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86B4" w14:textId="1A185885" w:rsidR="007E7239" w:rsidRDefault="007E7239" w:rsidP="0059341D">
      <w:pPr>
        <w:tabs>
          <w:tab w:val="right" w:pos="9070"/>
        </w:tabs>
        <w:spacing w:after="0"/>
        <w:jc w:val="both"/>
        <w:rPr>
          <w:rFonts w:eastAsia="Times New Roman" w:cstheme="minorHAnsi"/>
          <w:color w:val="38231C"/>
          <w:lang w:eastAsia="fr-CH"/>
        </w:rPr>
      </w:pPr>
      <w:r w:rsidRPr="0059341D">
        <w:rPr>
          <w:color w:val="808080" w:themeColor="background1" w:themeShade="80"/>
          <w:sz w:val="36"/>
          <w:szCs w:val="36"/>
        </w:rPr>
        <w:t>Article</w:t>
      </w:r>
      <w:r w:rsidRPr="007E7239">
        <w:rPr>
          <w:rFonts w:eastAsia="Times New Roman" w:cstheme="minorHAnsi"/>
          <w:color w:val="38231C"/>
          <w:lang w:eastAsia="fr-CH"/>
        </w:rPr>
        <w:t xml:space="preserve"> </w:t>
      </w:r>
    </w:p>
    <w:p w14:paraId="33089320" w14:textId="2E8C6D58" w:rsidR="0059341D" w:rsidRDefault="0059341D" w:rsidP="0059341D">
      <w:pPr>
        <w:tabs>
          <w:tab w:val="right" w:pos="9070"/>
        </w:tabs>
        <w:spacing w:after="0"/>
        <w:jc w:val="both"/>
        <w:rPr>
          <w:rFonts w:eastAsia="Times New Roman" w:cstheme="minorHAnsi"/>
          <w:color w:val="38231C"/>
          <w:lang w:eastAsia="fr-CH"/>
        </w:rPr>
      </w:pPr>
      <w:r>
        <w:rPr>
          <w:rFonts w:eastAsia="Times New Roman" w:cstheme="minorHAnsi"/>
          <w:color w:val="38231C"/>
          <w:lang w:eastAsia="fr-CH"/>
        </w:rPr>
        <w:tab/>
        <w:t>15 juillet 2019</w:t>
      </w:r>
    </w:p>
    <w:p w14:paraId="5C4B922C" w14:textId="77777777" w:rsidR="0059341D" w:rsidRDefault="0059341D" w:rsidP="0059341D">
      <w:pPr>
        <w:tabs>
          <w:tab w:val="right" w:pos="9070"/>
        </w:tabs>
        <w:spacing w:after="0"/>
        <w:jc w:val="both"/>
        <w:rPr>
          <w:rFonts w:eastAsia="Times New Roman" w:cstheme="minorHAnsi"/>
          <w:color w:val="38231C"/>
          <w:lang w:eastAsia="fr-CH"/>
        </w:rPr>
      </w:pPr>
    </w:p>
    <w:p w14:paraId="782A8798" w14:textId="3B8A3F56" w:rsidR="007E7239" w:rsidRPr="007E7239" w:rsidRDefault="00BD4F8A" w:rsidP="007E7239">
      <w:pPr>
        <w:shd w:val="clear" w:color="auto" w:fill="FFFFFF"/>
        <w:spacing w:after="0" w:line="240" w:lineRule="auto"/>
        <w:jc w:val="both"/>
        <w:outlineLvl w:val="0"/>
        <w:rPr>
          <w:rFonts w:eastAsia="Times New Roman" w:cstheme="minorHAnsi"/>
          <w:b/>
          <w:bCs/>
          <w:color w:val="2E74B5" w:themeColor="accent5" w:themeShade="BF"/>
          <w:kern w:val="36"/>
          <w:sz w:val="28"/>
          <w:szCs w:val="28"/>
          <w:lang w:eastAsia="fr-CH"/>
        </w:rPr>
      </w:pPr>
      <w:r>
        <w:rPr>
          <w:rFonts w:eastAsia="Times New Roman" w:cstheme="minorHAnsi"/>
          <w:b/>
          <w:bCs/>
          <w:color w:val="2E74B5" w:themeColor="accent5" w:themeShade="BF"/>
          <w:kern w:val="36"/>
          <w:sz w:val="28"/>
          <w:szCs w:val="28"/>
          <w:lang w:eastAsia="fr-CH"/>
        </w:rPr>
        <w:t>« </w:t>
      </w:r>
      <w:r w:rsidR="001937B1">
        <w:rPr>
          <w:rFonts w:eastAsia="Times New Roman" w:cstheme="minorHAnsi"/>
          <w:b/>
          <w:bCs/>
          <w:color w:val="2E74B5" w:themeColor="accent5" w:themeShade="BF"/>
          <w:kern w:val="36"/>
          <w:sz w:val="28"/>
          <w:szCs w:val="28"/>
          <w:lang w:eastAsia="fr-CH"/>
        </w:rPr>
        <w:t>Qu’est-ce qui m’empêche d’aller plus loin</w:t>
      </w:r>
      <w:r w:rsidR="00996130">
        <w:rPr>
          <w:rFonts w:eastAsia="Times New Roman" w:cstheme="minorHAnsi"/>
          <w:b/>
          <w:bCs/>
          <w:color w:val="2E74B5" w:themeColor="accent5" w:themeShade="BF"/>
          <w:kern w:val="36"/>
          <w:sz w:val="28"/>
          <w:szCs w:val="28"/>
          <w:lang w:eastAsia="fr-CH"/>
        </w:rPr>
        <w:t> ?</w:t>
      </w:r>
      <w:r>
        <w:rPr>
          <w:rFonts w:eastAsia="Times New Roman" w:cstheme="minorHAnsi"/>
          <w:b/>
          <w:bCs/>
          <w:color w:val="2E74B5" w:themeColor="accent5" w:themeShade="BF"/>
          <w:kern w:val="36"/>
          <w:sz w:val="28"/>
          <w:szCs w:val="28"/>
          <w:lang w:eastAsia="fr-CH"/>
        </w:rPr>
        <w:t xml:space="preserve"> » </w:t>
      </w:r>
      <w:r w:rsidR="00177C41">
        <w:rPr>
          <w:rFonts w:eastAsia="Times New Roman" w:cstheme="minorHAnsi"/>
          <w:b/>
          <w:bCs/>
          <w:color w:val="2E74B5" w:themeColor="accent5" w:themeShade="BF"/>
          <w:kern w:val="36"/>
          <w:sz w:val="28"/>
          <w:szCs w:val="28"/>
          <w:lang w:eastAsia="fr-CH"/>
        </w:rPr>
        <w:t>…</w:t>
      </w:r>
      <w:r>
        <w:rPr>
          <w:rFonts w:eastAsia="Times New Roman" w:cstheme="minorHAnsi"/>
          <w:b/>
          <w:bCs/>
          <w:color w:val="2E74B5" w:themeColor="accent5" w:themeShade="BF"/>
          <w:kern w:val="36"/>
          <w:sz w:val="28"/>
          <w:szCs w:val="28"/>
          <w:lang w:eastAsia="fr-CH"/>
        </w:rPr>
        <w:t>s</w:t>
      </w:r>
      <w:r w:rsidR="00996130">
        <w:rPr>
          <w:rFonts w:eastAsia="Times New Roman" w:cstheme="minorHAnsi"/>
          <w:b/>
          <w:bCs/>
          <w:color w:val="2E74B5" w:themeColor="accent5" w:themeShade="BF"/>
          <w:kern w:val="36"/>
          <w:sz w:val="28"/>
          <w:szCs w:val="28"/>
          <w:lang w:eastAsia="fr-CH"/>
        </w:rPr>
        <w:t xml:space="preserve">e demande le </w:t>
      </w:r>
      <w:proofErr w:type="spellStart"/>
      <w:r w:rsidR="00996130">
        <w:rPr>
          <w:rFonts w:eastAsia="Times New Roman" w:cstheme="minorHAnsi"/>
          <w:b/>
          <w:bCs/>
          <w:color w:val="2E74B5" w:themeColor="accent5" w:themeShade="BF"/>
          <w:kern w:val="36"/>
          <w:sz w:val="28"/>
          <w:szCs w:val="28"/>
          <w:lang w:eastAsia="fr-CH"/>
        </w:rPr>
        <w:t>nicomaticie</w:t>
      </w:r>
      <w:r w:rsidR="00177C41">
        <w:rPr>
          <w:rFonts w:eastAsia="Times New Roman" w:cstheme="minorHAnsi"/>
          <w:b/>
          <w:bCs/>
          <w:color w:val="2E74B5" w:themeColor="accent5" w:themeShade="BF"/>
          <w:kern w:val="36"/>
          <w:sz w:val="28"/>
          <w:szCs w:val="28"/>
          <w:lang w:eastAsia="fr-CH"/>
        </w:rPr>
        <w:t>n</w:t>
      </w:r>
      <w:proofErr w:type="spellEnd"/>
    </w:p>
    <w:p w14:paraId="12A0DB1E" w14:textId="7403C2D0" w:rsidR="007E7239" w:rsidRDefault="007E7239" w:rsidP="007E7239">
      <w:pPr>
        <w:shd w:val="clear" w:color="auto" w:fill="FFFFFF"/>
        <w:spacing w:after="0" w:line="240" w:lineRule="auto"/>
        <w:jc w:val="both"/>
        <w:rPr>
          <w:rFonts w:eastAsia="Times New Roman" w:cstheme="minorHAnsi"/>
          <w:b/>
          <w:bCs/>
          <w:color w:val="38231C"/>
          <w:lang w:eastAsia="fr-CH"/>
        </w:rPr>
      </w:pPr>
      <w:r>
        <w:rPr>
          <w:rFonts w:eastAsia="Times New Roman" w:cstheme="minorHAnsi"/>
          <w:b/>
          <w:bCs/>
          <w:color w:val="38231C"/>
          <w:lang w:eastAsia="fr-CH"/>
        </w:rPr>
        <w:t>A fin mai</w:t>
      </w:r>
      <w:r w:rsidR="00A344DC">
        <w:rPr>
          <w:rFonts w:eastAsia="Times New Roman" w:cstheme="minorHAnsi"/>
          <w:b/>
          <w:bCs/>
          <w:color w:val="38231C"/>
          <w:lang w:eastAsia="fr-CH"/>
        </w:rPr>
        <w:t>,</w:t>
      </w:r>
      <w:r w:rsidRPr="007E7239">
        <w:rPr>
          <w:rFonts w:eastAsia="Times New Roman" w:cstheme="minorHAnsi"/>
          <w:b/>
          <w:bCs/>
          <w:color w:val="38231C"/>
          <w:lang w:eastAsia="fr-CH"/>
        </w:rPr>
        <w:t xml:space="preserve"> une vingtaine d'industriels membres du Club des exposants de SIAMS ont eu la chance de visiter une entreprise </w:t>
      </w:r>
      <w:proofErr w:type="gramStart"/>
      <w:r w:rsidRPr="007E7239">
        <w:rPr>
          <w:rFonts w:eastAsia="Times New Roman" w:cstheme="minorHAnsi"/>
          <w:b/>
          <w:bCs/>
          <w:color w:val="38231C"/>
          <w:lang w:eastAsia="fr-CH"/>
        </w:rPr>
        <w:t>libérée:</w:t>
      </w:r>
      <w:proofErr w:type="gramEnd"/>
      <w:r w:rsidRPr="007E7239">
        <w:rPr>
          <w:rFonts w:eastAsia="Times New Roman" w:cstheme="minorHAnsi"/>
          <w:b/>
          <w:bCs/>
          <w:color w:val="38231C"/>
          <w:lang w:eastAsia="fr-CH"/>
        </w:rPr>
        <w:t xml:space="preserve"> </w:t>
      </w:r>
      <w:proofErr w:type="spellStart"/>
      <w:r w:rsidRPr="007E7239">
        <w:rPr>
          <w:rFonts w:eastAsia="Times New Roman" w:cstheme="minorHAnsi"/>
          <w:b/>
          <w:bCs/>
          <w:color w:val="38231C"/>
          <w:lang w:eastAsia="fr-CH"/>
        </w:rPr>
        <w:t>Nicomatic</w:t>
      </w:r>
      <w:proofErr w:type="spellEnd"/>
      <w:r w:rsidRPr="007E7239">
        <w:rPr>
          <w:rFonts w:eastAsia="Times New Roman" w:cstheme="minorHAnsi"/>
          <w:b/>
          <w:bCs/>
          <w:color w:val="38231C"/>
          <w:lang w:eastAsia="fr-CH"/>
        </w:rPr>
        <w:t xml:space="preserve"> à Bon</w:t>
      </w:r>
      <w:r w:rsidR="00B245A1">
        <w:rPr>
          <w:rFonts w:eastAsia="Times New Roman" w:cstheme="minorHAnsi"/>
          <w:b/>
          <w:bCs/>
          <w:color w:val="38231C"/>
          <w:lang w:eastAsia="fr-CH"/>
        </w:rPr>
        <w:t>s</w:t>
      </w:r>
      <w:r w:rsidRPr="007E7239">
        <w:rPr>
          <w:rFonts w:eastAsia="Times New Roman" w:cstheme="minorHAnsi"/>
          <w:b/>
          <w:bCs/>
          <w:color w:val="38231C"/>
          <w:lang w:eastAsia="fr-CH"/>
        </w:rPr>
        <w:t>-en-Chablais en France voisine. Un véritable choc culturel qui ouvre des perspectives passionnantes. </w:t>
      </w:r>
    </w:p>
    <w:p w14:paraId="4002BBFB" w14:textId="4F5594AE" w:rsidR="007E7239" w:rsidRDefault="007E7239" w:rsidP="007E7239">
      <w:pPr>
        <w:shd w:val="clear" w:color="auto" w:fill="FFFFFF"/>
        <w:spacing w:after="0" w:line="240" w:lineRule="auto"/>
        <w:jc w:val="both"/>
        <w:rPr>
          <w:rFonts w:cstheme="minorHAnsi"/>
          <w:color w:val="38231C"/>
        </w:rPr>
      </w:pPr>
      <w:r w:rsidRPr="007E7239">
        <w:rPr>
          <w:rFonts w:cstheme="minorHAnsi"/>
          <w:color w:val="38231C"/>
        </w:rPr>
        <w:br/>
        <w:t>Depuis trois ans</w:t>
      </w:r>
      <w:r w:rsidR="00A344DC">
        <w:rPr>
          <w:rFonts w:cstheme="minorHAnsi"/>
          <w:color w:val="38231C"/>
        </w:rPr>
        <w:t>,</w:t>
      </w:r>
      <w:r w:rsidRPr="007E7239">
        <w:rPr>
          <w:rFonts w:cstheme="minorHAnsi"/>
          <w:color w:val="38231C"/>
        </w:rPr>
        <w:t xml:space="preserve"> les organisateurs de SIAMS ont décidé de mettre en place le Club SIAMS pour les exposants. Ce Club permet aux participants de bénéficier de partages d'expériences et de découvertes fascinantes. Après l'industrie 4, la réalité virtuelle et augmentée et le Lean </w:t>
      </w:r>
      <w:proofErr w:type="spellStart"/>
      <w:r w:rsidRPr="007E7239">
        <w:rPr>
          <w:rFonts w:cstheme="minorHAnsi"/>
          <w:color w:val="38231C"/>
        </w:rPr>
        <w:t>manufacturing</w:t>
      </w:r>
      <w:proofErr w:type="spellEnd"/>
      <w:r w:rsidRPr="007E7239">
        <w:rPr>
          <w:rFonts w:cstheme="minorHAnsi"/>
          <w:color w:val="38231C"/>
        </w:rPr>
        <w:t>, les membres ont eu la chance de pouvoir aborder l'entreprise responsabilisante de manière concrète.</w:t>
      </w:r>
    </w:p>
    <w:p w14:paraId="16CF3069" w14:textId="77777777" w:rsidR="00F5776D" w:rsidRDefault="00F5776D" w:rsidP="007E7239">
      <w:pPr>
        <w:shd w:val="clear" w:color="auto" w:fill="FFFFFF"/>
        <w:spacing w:after="0" w:line="240" w:lineRule="auto"/>
        <w:jc w:val="both"/>
        <w:rPr>
          <w:rFonts w:cstheme="minorHAnsi"/>
          <w:color w:val="38231C"/>
        </w:rPr>
      </w:pPr>
    </w:p>
    <w:p w14:paraId="15704B42" w14:textId="79491E21" w:rsidR="00D74EF6" w:rsidRPr="00D74EF6" w:rsidRDefault="00D74EF6" w:rsidP="007E7239">
      <w:pPr>
        <w:shd w:val="clear" w:color="auto" w:fill="FFFFFF"/>
        <w:spacing w:after="0" w:line="240" w:lineRule="auto"/>
        <w:jc w:val="both"/>
        <w:rPr>
          <w:rFonts w:cstheme="minorHAnsi"/>
          <w:b/>
          <w:bCs/>
          <w:color w:val="38231C"/>
        </w:rPr>
      </w:pPr>
      <w:r w:rsidRPr="00D74EF6">
        <w:rPr>
          <w:rFonts w:cstheme="minorHAnsi"/>
          <w:b/>
          <w:bCs/>
          <w:color w:val="38231C"/>
        </w:rPr>
        <w:t>Un thème difficile d’accès ?</w:t>
      </w:r>
    </w:p>
    <w:p w14:paraId="0515C311" w14:textId="25FDF891" w:rsidR="00D74EF6" w:rsidRDefault="00A17B9B" w:rsidP="007E7239">
      <w:pPr>
        <w:shd w:val="clear" w:color="auto" w:fill="FFFFFF"/>
        <w:spacing w:after="0" w:line="240" w:lineRule="auto"/>
        <w:jc w:val="both"/>
        <w:rPr>
          <w:rFonts w:cstheme="minorHAnsi"/>
          <w:color w:val="38231C"/>
        </w:rPr>
      </w:pPr>
      <w:r>
        <w:rPr>
          <w:rFonts w:cstheme="minorHAnsi"/>
          <w:color w:val="38231C"/>
        </w:rPr>
        <w:t xml:space="preserve">Si </w:t>
      </w:r>
      <w:r w:rsidR="007D57C2">
        <w:rPr>
          <w:rFonts w:cstheme="minorHAnsi"/>
          <w:color w:val="38231C"/>
        </w:rPr>
        <w:t>sur le papier la notion d’entreprise libérée ou responsabilisante est assez simple</w:t>
      </w:r>
      <w:r w:rsidR="00694232">
        <w:rPr>
          <w:rFonts w:cstheme="minorHAnsi"/>
          <w:color w:val="38231C"/>
        </w:rPr>
        <w:t xml:space="preserve"> : à </w:t>
      </w:r>
      <w:r w:rsidR="008E29EF">
        <w:rPr>
          <w:rFonts w:cstheme="minorHAnsi"/>
          <w:color w:val="38231C"/>
        </w:rPr>
        <w:t xml:space="preserve">savoir </w:t>
      </w:r>
      <w:r w:rsidR="008E29EF" w:rsidRPr="008E29EF">
        <w:rPr>
          <w:rFonts w:cstheme="minorHAnsi"/>
          <w:color w:val="38231C"/>
        </w:rPr>
        <w:t xml:space="preserve">comment faire évoluer les pratiques organisationnelles pour plus de </w:t>
      </w:r>
      <w:r w:rsidR="008E29EF">
        <w:rPr>
          <w:rFonts w:cstheme="minorHAnsi"/>
          <w:color w:val="38231C"/>
        </w:rPr>
        <w:t xml:space="preserve">satisfaction des collaborateurs et </w:t>
      </w:r>
      <w:r w:rsidR="00694232">
        <w:rPr>
          <w:rFonts w:cstheme="minorHAnsi"/>
          <w:color w:val="38231C"/>
        </w:rPr>
        <w:t xml:space="preserve">plus de </w:t>
      </w:r>
      <w:r w:rsidR="008E29EF" w:rsidRPr="008E29EF">
        <w:rPr>
          <w:rFonts w:cstheme="minorHAnsi"/>
          <w:color w:val="38231C"/>
        </w:rPr>
        <w:t>performance</w:t>
      </w:r>
      <w:r w:rsidR="00A344DC">
        <w:rPr>
          <w:rFonts w:cstheme="minorHAnsi"/>
          <w:color w:val="38231C"/>
        </w:rPr>
        <w:t>s</w:t>
      </w:r>
      <w:r w:rsidR="00E7713B">
        <w:rPr>
          <w:rFonts w:cstheme="minorHAnsi"/>
          <w:color w:val="38231C"/>
        </w:rPr>
        <w:t xml:space="preserve"> (et donc plus de satisfaction des clients</w:t>
      </w:r>
      <w:r w:rsidR="004C0690">
        <w:rPr>
          <w:rFonts w:cstheme="minorHAnsi"/>
          <w:color w:val="38231C"/>
        </w:rPr>
        <w:t>)</w:t>
      </w:r>
      <w:r w:rsidR="00A344DC">
        <w:rPr>
          <w:rFonts w:cstheme="minorHAnsi"/>
          <w:color w:val="38231C"/>
        </w:rPr>
        <w:t>,</w:t>
      </w:r>
      <w:r w:rsidR="00694232">
        <w:rPr>
          <w:rFonts w:cstheme="minorHAnsi"/>
          <w:color w:val="38231C"/>
        </w:rPr>
        <w:t xml:space="preserve"> </w:t>
      </w:r>
      <w:r w:rsidR="00211CBC">
        <w:rPr>
          <w:rFonts w:cstheme="minorHAnsi"/>
          <w:color w:val="38231C"/>
        </w:rPr>
        <w:t>dans la réalité, il s’agit d’un véritable séisme qui remet en cause plus d’un siècle de théories du management.</w:t>
      </w:r>
      <w:r w:rsidR="00924372">
        <w:rPr>
          <w:rFonts w:cstheme="minorHAnsi"/>
          <w:color w:val="38231C"/>
        </w:rPr>
        <w:t xml:space="preserve"> </w:t>
      </w:r>
      <w:r w:rsidR="00E66BC1">
        <w:rPr>
          <w:rFonts w:cstheme="minorHAnsi"/>
          <w:color w:val="38231C"/>
        </w:rPr>
        <w:t xml:space="preserve">Il s’agit d’un réalignement drastique des idées et </w:t>
      </w:r>
      <w:r w:rsidR="00B80DB7">
        <w:rPr>
          <w:rFonts w:cstheme="minorHAnsi"/>
          <w:color w:val="38231C"/>
        </w:rPr>
        <w:t xml:space="preserve">des </w:t>
      </w:r>
      <w:r w:rsidR="00E66BC1">
        <w:rPr>
          <w:rFonts w:cstheme="minorHAnsi"/>
          <w:color w:val="38231C"/>
        </w:rPr>
        <w:t xml:space="preserve">manières d’envisager </w:t>
      </w:r>
      <w:r w:rsidR="00B80DB7">
        <w:rPr>
          <w:rFonts w:cstheme="minorHAnsi"/>
          <w:color w:val="38231C"/>
        </w:rPr>
        <w:t>la gestion de ses collaborateurs</w:t>
      </w:r>
      <w:r w:rsidR="00D4660A">
        <w:rPr>
          <w:rFonts w:cstheme="minorHAnsi"/>
          <w:color w:val="38231C"/>
        </w:rPr>
        <w:t xml:space="preserve">… mais cette évolution </w:t>
      </w:r>
      <w:r w:rsidR="00332651">
        <w:rPr>
          <w:rFonts w:cstheme="minorHAnsi"/>
          <w:color w:val="38231C"/>
        </w:rPr>
        <w:t>peut être</w:t>
      </w:r>
      <w:r w:rsidR="00D4660A">
        <w:rPr>
          <w:rFonts w:cstheme="minorHAnsi"/>
          <w:color w:val="38231C"/>
        </w:rPr>
        <w:t xml:space="preserve"> faite naturellement</w:t>
      </w:r>
      <w:r w:rsidR="00332651">
        <w:rPr>
          <w:rFonts w:cstheme="minorHAnsi"/>
          <w:color w:val="38231C"/>
        </w:rPr>
        <w:t>, en concertation et à la vitesse choisie.</w:t>
      </w:r>
      <w:r w:rsidR="00B80DB7">
        <w:rPr>
          <w:rFonts w:cstheme="minorHAnsi"/>
          <w:color w:val="38231C"/>
        </w:rPr>
        <w:t xml:space="preserve"> </w:t>
      </w:r>
    </w:p>
    <w:p w14:paraId="7ACC063A" w14:textId="0017E3B3" w:rsidR="00B80DB7" w:rsidRDefault="00B80DB7" w:rsidP="007E7239">
      <w:pPr>
        <w:shd w:val="clear" w:color="auto" w:fill="FFFFFF"/>
        <w:spacing w:after="0" w:line="240" w:lineRule="auto"/>
        <w:jc w:val="both"/>
        <w:rPr>
          <w:rFonts w:cstheme="minorHAnsi"/>
          <w:color w:val="38231C"/>
        </w:rPr>
      </w:pPr>
    </w:p>
    <w:p w14:paraId="2F86EA9F" w14:textId="4B48EF95" w:rsidR="00B80DB7" w:rsidRPr="00B80DB7" w:rsidRDefault="00B80DB7" w:rsidP="007E7239">
      <w:pPr>
        <w:shd w:val="clear" w:color="auto" w:fill="FFFFFF"/>
        <w:spacing w:after="0" w:line="240" w:lineRule="auto"/>
        <w:jc w:val="both"/>
        <w:rPr>
          <w:rFonts w:cstheme="minorHAnsi"/>
          <w:b/>
          <w:bCs/>
          <w:color w:val="38231C"/>
        </w:rPr>
      </w:pPr>
      <w:r w:rsidRPr="00B80DB7">
        <w:rPr>
          <w:rFonts w:cstheme="minorHAnsi"/>
          <w:b/>
          <w:bCs/>
          <w:color w:val="38231C"/>
        </w:rPr>
        <w:t xml:space="preserve">Une </w:t>
      </w:r>
      <w:proofErr w:type="spellStart"/>
      <w:r w:rsidRPr="00B80DB7">
        <w:rPr>
          <w:rFonts w:cstheme="minorHAnsi"/>
          <w:b/>
          <w:bCs/>
          <w:color w:val="38231C"/>
        </w:rPr>
        <w:t>success</w:t>
      </w:r>
      <w:proofErr w:type="spellEnd"/>
      <w:r w:rsidRPr="00B80DB7">
        <w:rPr>
          <w:rFonts w:cstheme="minorHAnsi"/>
          <w:b/>
          <w:bCs/>
          <w:color w:val="38231C"/>
        </w:rPr>
        <w:t xml:space="preserve"> story impressionnante dans les chiffres…</w:t>
      </w:r>
    </w:p>
    <w:p w14:paraId="241F8C59" w14:textId="246255AD" w:rsidR="00D61A6B" w:rsidRDefault="00D61A6B" w:rsidP="00093286">
      <w:pPr>
        <w:shd w:val="clear" w:color="auto" w:fill="FFFFFF"/>
        <w:spacing w:after="0" w:line="240" w:lineRule="auto"/>
        <w:jc w:val="both"/>
        <w:rPr>
          <w:rFonts w:cstheme="minorHAnsi"/>
          <w:color w:val="38231C"/>
        </w:rPr>
      </w:pPr>
      <w:proofErr w:type="spellStart"/>
      <w:r>
        <w:rPr>
          <w:rFonts w:cstheme="minorHAnsi"/>
          <w:color w:val="38231C"/>
        </w:rPr>
        <w:t>Nicomatic</w:t>
      </w:r>
      <w:proofErr w:type="spellEnd"/>
      <w:r>
        <w:rPr>
          <w:rFonts w:cstheme="minorHAnsi"/>
          <w:color w:val="38231C"/>
        </w:rPr>
        <w:t xml:space="preserve"> est une </w:t>
      </w:r>
      <w:r w:rsidRPr="00D61A6B">
        <w:rPr>
          <w:rFonts w:cstheme="minorHAnsi"/>
          <w:color w:val="38231C"/>
        </w:rPr>
        <w:t>PME fondée en 1976 qui</w:t>
      </w:r>
      <w:r>
        <w:rPr>
          <w:rFonts w:cstheme="minorHAnsi"/>
          <w:color w:val="38231C"/>
        </w:rPr>
        <w:t xml:space="preserve"> </w:t>
      </w:r>
      <w:r w:rsidRPr="00D61A6B">
        <w:rPr>
          <w:rFonts w:cstheme="minorHAnsi"/>
          <w:color w:val="38231C"/>
        </w:rPr>
        <w:t xml:space="preserve">est passée du </w:t>
      </w:r>
      <w:proofErr w:type="spellStart"/>
      <w:r w:rsidRPr="00D61A6B">
        <w:rPr>
          <w:rFonts w:cstheme="minorHAnsi"/>
          <w:color w:val="38231C"/>
        </w:rPr>
        <w:t>microdécolletage</w:t>
      </w:r>
      <w:proofErr w:type="spellEnd"/>
      <w:r w:rsidRPr="00D61A6B">
        <w:rPr>
          <w:rFonts w:cstheme="minorHAnsi"/>
          <w:color w:val="38231C"/>
        </w:rPr>
        <w:t xml:space="preserve"> à une société</w:t>
      </w:r>
      <w:r>
        <w:rPr>
          <w:rFonts w:cstheme="minorHAnsi"/>
          <w:color w:val="38231C"/>
        </w:rPr>
        <w:t xml:space="preserve"> </w:t>
      </w:r>
      <w:r w:rsidRPr="00D61A6B">
        <w:rPr>
          <w:rFonts w:cstheme="minorHAnsi"/>
          <w:color w:val="38231C"/>
        </w:rPr>
        <w:t>de connectique 100% intégrée et</w:t>
      </w:r>
      <w:r>
        <w:rPr>
          <w:rFonts w:cstheme="minorHAnsi"/>
          <w:color w:val="38231C"/>
        </w:rPr>
        <w:t xml:space="preserve"> </w:t>
      </w:r>
      <w:r w:rsidRPr="00D61A6B">
        <w:rPr>
          <w:rFonts w:cstheme="minorHAnsi"/>
          <w:color w:val="38231C"/>
        </w:rPr>
        <w:t>globalisée de 300 salariés et réalisant un</w:t>
      </w:r>
      <w:r>
        <w:rPr>
          <w:rFonts w:cstheme="minorHAnsi"/>
          <w:color w:val="38231C"/>
        </w:rPr>
        <w:t xml:space="preserve"> </w:t>
      </w:r>
      <w:r w:rsidRPr="00D61A6B">
        <w:rPr>
          <w:rFonts w:cstheme="minorHAnsi"/>
          <w:color w:val="38231C"/>
        </w:rPr>
        <w:t xml:space="preserve">CA de </w:t>
      </w:r>
      <w:r w:rsidR="004F4314">
        <w:rPr>
          <w:rFonts w:cstheme="minorHAnsi"/>
          <w:color w:val="38231C"/>
        </w:rPr>
        <w:t>35</w:t>
      </w:r>
      <w:r w:rsidRPr="00D61A6B">
        <w:rPr>
          <w:rFonts w:cstheme="minorHAnsi"/>
          <w:color w:val="38231C"/>
        </w:rPr>
        <w:t xml:space="preserve"> million</w:t>
      </w:r>
      <w:r w:rsidR="00F24CEC">
        <w:rPr>
          <w:rFonts w:cstheme="minorHAnsi"/>
          <w:color w:val="38231C"/>
        </w:rPr>
        <w:t>s</w:t>
      </w:r>
      <w:r w:rsidRPr="00D61A6B">
        <w:rPr>
          <w:rFonts w:cstheme="minorHAnsi"/>
          <w:color w:val="38231C"/>
        </w:rPr>
        <w:t xml:space="preserve"> d</w:t>
      </w:r>
      <w:r w:rsidR="00F24CEC">
        <w:rPr>
          <w:rFonts w:cstheme="minorHAnsi"/>
          <w:color w:val="38231C"/>
        </w:rPr>
        <w:t xml:space="preserve">’euros. L’entreprise affiche </w:t>
      </w:r>
      <w:r w:rsidR="004C0690">
        <w:rPr>
          <w:rFonts w:cstheme="minorHAnsi"/>
          <w:color w:val="38231C"/>
        </w:rPr>
        <w:t>une croissance à deux chiffres depuis 10 ans</w:t>
      </w:r>
      <w:r w:rsidR="0015284E">
        <w:rPr>
          <w:rFonts w:cstheme="minorHAnsi"/>
          <w:color w:val="38231C"/>
        </w:rPr>
        <w:t xml:space="preserve"> et malgré 50 millions de références de produits, elle effectue 90% de ses livraisons en une semaine</w:t>
      </w:r>
      <w:r w:rsidR="00C4168C">
        <w:rPr>
          <w:rFonts w:cstheme="minorHAnsi"/>
          <w:color w:val="38231C"/>
        </w:rPr>
        <w:t xml:space="preserve"> </w:t>
      </w:r>
      <w:r w:rsidR="00597B6C">
        <w:rPr>
          <w:rFonts w:cstheme="minorHAnsi"/>
          <w:color w:val="38231C"/>
        </w:rPr>
        <w:t>t</w:t>
      </w:r>
      <w:r w:rsidR="007A7DCE">
        <w:rPr>
          <w:rFonts w:cstheme="minorHAnsi"/>
          <w:color w:val="38231C"/>
        </w:rPr>
        <w:t xml:space="preserve">out </w:t>
      </w:r>
      <w:r w:rsidR="00912263">
        <w:rPr>
          <w:rFonts w:cstheme="minorHAnsi"/>
          <w:color w:val="38231C"/>
        </w:rPr>
        <w:t xml:space="preserve">en permettant à ses employés </w:t>
      </w:r>
      <w:r w:rsidR="00DB79A5">
        <w:rPr>
          <w:rFonts w:cstheme="minorHAnsi"/>
          <w:color w:val="38231C"/>
        </w:rPr>
        <w:t xml:space="preserve">de consacrer </w:t>
      </w:r>
      <w:r w:rsidR="00DB79A5" w:rsidRPr="00093286">
        <w:rPr>
          <w:rFonts w:cstheme="minorHAnsi"/>
          <w:color w:val="38231C"/>
        </w:rPr>
        <w:t>10%</w:t>
      </w:r>
      <w:r w:rsidR="00DB79A5">
        <w:rPr>
          <w:rFonts w:cstheme="minorHAnsi"/>
          <w:color w:val="38231C"/>
        </w:rPr>
        <w:t xml:space="preserve"> </w:t>
      </w:r>
      <w:r w:rsidR="00DB79A5" w:rsidRPr="00093286">
        <w:rPr>
          <w:rFonts w:cstheme="minorHAnsi"/>
          <w:color w:val="38231C"/>
        </w:rPr>
        <w:t>d</w:t>
      </w:r>
      <w:r w:rsidR="00DB79A5">
        <w:rPr>
          <w:rFonts w:cstheme="minorHAnsi"/>
          <w:color w:val="38231C"/>
        </w:rPr>
        <w:t xml:space="preserve">e leur </w:t>
      </w:r>
      <w:r w:rsidR="00DB79A5" w:rsidRPr="00093286">
        <w:rPr>
          <w:rFonts w:cstheme="minorHAnsi"/>
          <w:color w:val="38231C"/>
        </w:rPr>
        <w:t>temps</w:t>
      </w:r>
      <w:r w:rsidR="00DB79A5">
        <w:rPr>
          <w:rFonts w:cstheme="minorHAnsi"/>
          <w:color w:val="38231C"/>
        </w:rPr>
        <w:t xml:space="preserve"> </w:t>
      </w:r>
      <w:r w:rsidR="00DB79A5" w:rsidRPr="00093286">
        <w:rPr>
          <w:rFonts w:cstheme="minorHAnsi"/>
          <w:color w:val="38231C"/>
        </w:rPr>
        <w:t>de</w:t>
      </w:r>
      <w:r w:rsidR="00DB79A5">
        <w:rPr>
          <w:rFonts w:cstheme="minorHAnsi"/>
          <w:color w:val="38231C"/>
        </w:rPr>
        <w:t xml:space="preserve"> </w:t>
      </w:r>
      <w:r w:rsidR="00DB79A5" w:rsidRPr="00093286">
        <w:rPr>
          <w:rFonts w:cstheme="minorHAnsi"/>
          <w:color w:val="38231C"/>
        </w:rPr>
        <w:t>travail</w:t>
      </w:r>
      <w:r w:rsidR="00DB79A5">
        <w:rPr>
          <w:rFonts w:cstheme="minorHAnsi"/>
          <w:color w:val="38231C"/>
        </w:rPr>
        <w:t xml:space="preserve"> </w:t>
      </w:r>
      <w:r w:rsidR="00DB79A5" w:rsidRPr="00093286">
        <w:rPr>
          <w:rFonts w:cstheme="minorHAnsi"/>
          <w:color w:val="38231C"/>
        </w:rPr>
        <w:t>à</w:t>
      </w:r>
      <w:r w:rsidR="00DB79A5">
        <w:rPr>
          <w:rFonts w:cstheme="minorHAnsi"/>
          <w:color w:val="38231C"/>
        </w:rPr>
        <w:t xml:space="preserve"> </w:t>
      </w:r>
      <w:r w:rsidR="00DB79A5" w:rsidRPr="00093286">
        <w:rPr>
          <w:rFonts w:cstheme="minorHAnsi"/>
          <w:color w:val="38231C"/>
        </w:rPr>
        <w:t>développer</w:t>
      </w:r>
      <w:r w:rsidR="00DB79A5">
        <w:rPr>
          <w:rFonts w:cstheme="minorHAnsi"/>
          <w:color w:val="38231C"/>
        </w:rPr>
        <w:t xml:space="preserve"> </w:t>
      </w:r>
      <w:r w:rsidR="00DB79A5" w:rsidRPr="00093286">
        <w:rPr>
          <w:rFonts w:cstheme="minorHAnsi"/>
          <w:color w:val="38231C"/>
        </w:rPr>
        <w:t>la</w:t>
      </w:r>
      <w:r w:rsidR="00DB79A5">
        <w:rPr>
          <w:rFonts w:cstheme="minorHAnsi"/>
          <w:color w:val="38231C"/>
        </w:rPr>
        <w:t xml:space="preserve"> </w:t>
      </w:r>
      <w:r w:rsidR="00DB79A5" w:rsidRPr="00093286">
        <w:rPr>
          <w:rFonts w:cstheme="minorHAnsi"/>
          <w:color w:val="38231C"/>
        </w:rPr>
        <w:t>créativité</w:t>
      </w:r>
      <w:r w:rsidR="00DB79A5">
        <w:rPr>
          <w:rFonts w:cstheme="minorHAnsi"/>
          <w:color w:val="38231C"/>
        </w:rPr>
        <w:t xml:space="preserve"> </w:t>
      </w:r>
      <w:r w:rsidR="00DB79A5" w:rsidRPr="00093286">
        <w:rPr>
          <w:rFonts w:cstheme="minorHAnsi"/>
          <w:color w:val="38231C"/>
        </w:rPr>
        <w:t>et</w:t>
      </w:r>
      <w:r w:rsidR="00DB79A5">
        <w:rPr>
          <w:rFonts w:cstheme="minorHAnsi"/>
          <w:color w:val="38231C"/>
        </w:rPr>
        <w:t xml:space="preserve"> </w:t>
      </w:r>
      <w:r w:rsidR="00DB79A5" w:rsidRPr="00093286">
        <w:rPr>
          <w:rFonts w:cstheme="minorHAnsi"/>
          <w:color w:val="38231C"/>
        </w:rPr>
        <w:t>l’amélioration</w:t>
      </w:r>
      <w:r w:rsidR="00DB79A5">
        <w:rPr>
          <w:rFonts w:cstheme="minorHAnsi"/>
          <w:color w:val="38231C"/>
        </w:rPr>
        <w:t xml:space="preserve"> </w:t>
      </w:r>
      <w:r w:rsidR="00DB79A5" w:rsidRPr="00093286">
        <w:rPr>
          <w:rFonts w:cstheme="minorHAnsi"/>
          <w:color w:val="38231C"/>
        </w:rPr>
        <w:t>continue</w:t>
      </w:r>
      <w:r w:rsidR="00D4788B">
        <w:rPr>
          <w:rFonts w:cstheme="minorHAnsi"/>
          <w:color w:val="38231C"/>
        </w:rPr>
        <w:t xml:space="preserve">. </w:t>
      </w:r>
      <w:proofErr w:type="spellStart"/>
      <w:r w:rsidR="00016B21">
        <w:rPr>
          <w:rFonts w:cstheme="minorHAnsi"/>
          <w:color w:val="38231C"/>
        </w:rPr>
        <w:t>Nicomatic</w:t>
      </w:r>
      <w:proofErr w:type="spellEnd"/>
      <w:r w:rsidR="000A5FD9">
        <w:rPr>
          <w:rFonts w:cstheme="minorHAnsi"/>
          <w:color w:val="38231C"/>
        </w:rPr>
        <w:t xml:space="preserve"> change</w:t>
      </w:r>
      <w:r w:rsidR="00D4788B">
        <w:rPr>
          <w:rFonts w:cstheme="minorHAnsi"/>
          <w:color w:val="38231C"/>
        </w:rPr>
        <w:t xml:space="preserve"> </w:t>
      </w:r>
      <w:r w:rsidR="000A5FD9">
        <w:rPr>
          <w:rFonts w:cstheme="minorHAnsi"/>
          <w:color w:val="38231C"/>
        </w:rPr>
        <w:t>de PDG tous les trois</w:t>
      </w:r>
      <w:r w:rsidR="00B05131">
        <w:rPr>
          <w:rFonts w:cstheme="minorHAnsi"/>
          <w:color w:val="38231C"/>
        </w:rPr>
        <w:t xml:space="preserve"> ans</w:t>
      </w:r>
      <w:r w:rsidR="00B75107">
        <w:rPr>
          <w:rFonts w:cstheme="minorHAnsi"/>
          <w:color w:val="38231C"/>
        </w:rPr>
        <w:t xml:space="preserve"> de manière institutionalisée.</w:t>
      </w:r>
    </w:p>
    <w:p w14:paraId="3943758F" w14:textId="77777777" w:rsidR="00B80DB7" w:rsidRDefault="00B80DB7" w:rsidP="00DB79A5">
      <w:pPr>
        <w:pStyle w:val="Default"/>
        <w:rPr>
          <w:rFonts w:cstheme="minorHAnsi"/>
          <w:color w:val="38231C"/>
        </w:rPr>
      </w:pPr>
    </w:p>
    <w:p w14:paraId="50F79178" w14:textId="685E1950" w:rsidR="00B80DB7" w:rsidRPr="00B80DB7" w:rsidRDefault="00B80DB7" w:rsidP="007E7239">
      <w:pPr>
        <w:shd w:val="clear" w:color="auto" w:fill="FFFFFF"/>
        <w:spacing w:after="0" w:line="240" w:lineRule="auto"/>
        <w:jc w:val="both"/>
        <w:rPr>
          <w:rFonts w:cstheme="minorHAnsi"/>
          <w:b/>
          <w:bCs/>
          <w:color w:val="38231C"/>
        </w:rPr>
      </w:pPr>
      <w:proofErr w:type="gramStart"/>
      <w:r w:rsidRPr="00B80DB7">
        <w:rPr>
          <w:rFonts w:cstheme="minorHAnsi"/>
          <w:b/>
          <w:bCs/>
          <w:color w:val="38231C"/>
        </w:rPr>
        <w:t>..</w:t>
      </w:r>
      <w:proofErr w:type="gramEnd"/>
      <w:r w:rsidRPr="00B80DB7">
        <w:rPr>
          <w:rFonts w:cstheme="minorHAnsi"/>
          <w:b/>
          <w:bCs/>
          <w:color w:val="38231C"/>
        </w:rPr>
        <w:t>et dans la vie de tous les jours !</w:t>
      </w:r>
    </w:p>
    <w:p w14:paraId="578AD5D1" w14:textId="109E69BA" w:rsidR="00E13F50" w:rsidRDefault="009E21C2" w:rsidP="00D60CD5">
      <w:pPr>
        <w:shd w:val="clear" w:color="auto" w:fill="FFFFFF"/>
        <w:spacing w:after="0" w:line="240" w:lineRule="auto"/>
        <w:jc w:val="both"/>
        <w:rPr>
          <w:rFonts w:cstheme="minorHAnsi"/>
          <w:color w:val="38231C"/>
        </w:rPr>
      </w:pPr>
      <w:r w:rsidRPr="009E21C2">
        <w:rPr>
          <w:rFonts w:cstheme="minorHAnsi"/>
          <w:color w:val="38231C"/>
        </w:rPr>
        <w:t>La priorité est mise sur le bien-être, la santé et la sécurité de l’ensemble du personnel. Elle s’appuie sur</w:t>
      </w:r>
      <w:r>
        <w:rPr>
          <w:rFonts w:cstheme="minorHAnsi"/>
          <w:color w:val="38231C"/>
        </w:rPr>
        <w:t xml:space="preserve"> </w:t>
      </w:r>
      <w:r w:rsidRPr="009E21C2">
        <w:rPr>
          <w:rFonts w:cstheme="minorHAnsi"/>
          <w:color w:val="38231C"/>
        </w:rPr>
        <w:t>des processus et des méthodes basés sur la liberté et la responsabilité permettant de développer l’autonomie et</w:t>
      </w:r>
      <w:r w:rsidR="004E2FD6">
        <w:rPr>
          <w:rFonts w:cstheme="minorHAnsi"/>
          <w:color w:val="38231C"/>
        </w:rPr>
        <w:t xml:space="preserve"> </w:t>
      </w:r>
      <w:r w:rsidRPr="009E21C2">
        <w:rPr>
          <w:rFonts w:cstheme="minorHAnsi"/>
          <w:color w:val="38231C"/>
        </w:rPr>
        <w:t>la</w:t>
      </w:r>
      <w:r w:rsidR="004E2FD6" w:rsidRPr="004E2FD6">
        <w:rPr>
          <w:rFonts w:cstheme="minorHAnsi"/>
          <w:color w:val="38231C"/>
        </w:rPr>
        <w:t xml:space="preserve"> création</w:t>
      </w:r>
      <w:r w:rsidR="004E2FD6">
        <w:rPr>
          <w:rFonts w:cstheme="minorHAnsi"/>
          <w:color w:val="38231C"/>
        </w:rPr>
        <w:t xml:space="preserve"> </w:t>
      </w:r>
      <w:r w:rsidR="004E2FD6" w:rsidRPr="004E2FD6">
        <w:rPr>
          <w:rFonts w:cstheme="minorHAnsi"/>
          <w:color w:val="38231C"/>
        </w:rPr>
        <w:t>d’opportunités.</w:t>
      </w:r>
      <w:r w:rsidR="00F575A2">
        <w:rPr>
          <w:rFonts w:cstheme="minorHAnsi"/>
          <w:color w:val="38231C"/>
        </w:rPr>
        <w:t xml:space="preserve"> M. </w:t>
      </w:r>
      <w:r w:rsidR="00A23411" w:rsidRPr="00A23411">
        <w:rPr>
          <w:rFonts w:cstheme="minorHAnsi"/>
          <w:color w:val="38231C"/>
        </w:rPr>
        <w:t xml:space="preserve">Olivier </w:t>
      </w:r>
      <w:proofErr w:type="spellStart"/>
      <w:r w:rsidR="00A23411" w:rsidRPr="00A23411">
        <w:rPr>
          <w:rFonts w:cstheme="minorHAnsi"/>
          <w:color w:val="38231C"/>
        </w:rPr>
        <w:t>Nicollin</w:t>
      </w:r>
      <w:proofErr w:type="spellEnd"/>
      <w:r w:rsidR="00A23411" w:rsidRPr="00A23411">
        <w:rPr>
          <w:rFonts w:cstheme="minorHAnsi"/>
          <w:color w:val="38231C"/>
        </w:rPr>
        <w:t xml:space="preserve"> </w:t>
      </w:r>
      <w:r w:rsidR="00A23411">
        <w:rPr>
          <w:rFonts w:cstheme="minorHAnsi"/>
          <w:color w:val="38231C"/>
        </w:rPr>
        <w:t>–</w:t>
      </w:r>
      <w:r w:rsidR="00A23411" w:rsidRPr="00A23411">
        <w:rPr>
          <w:rFonts w:cstheme="minorHAnsi"/>
          <w:color w:val="38231C"/>
        </w:rPr>
        <w:t xml:space="preserve"> PDG</w:t>
      </w:r>
      <w:r w:rsidR="00A23411">
        <w:rPr>
          <w:rFonts w:cstheme="minorHAnsi"/>
          <w:color w:val="38231C"/>
        </w:rPr>
        <w:t xml:space="preserve"> explique : </w:t>
      </w:r>
      <w:r w:rsidR="00A23411" w:rsidRPr="00A665E8">
        <w:rPr>
          <w:rFonts w:cstheme="minorHAnsi"/>
          <w:i/>
          <w:iCs/>
          <w:color w:val="38231C"/>
        </w:rPr>
        <w:t>« </w:t>
      </w:r>
      <w:r w:rsidR="004E2FD6" w:rsidRPr="00A665E8">
        <w:rPr>
          <w:rFonts w:cstheme="minorHAnsi"/>
          <w:i/>
          <w:iCs/>
          <w:color w:val="38231C"/>
        </w:rPr>
        <w:t xml:space="preserve">La direction s’engage à appliquer cette </w:t>
      </w:r>
      <w:r w:rsidR="00A23411" w:rsidRPr="00A665E8">
        <w:rPr>
          <w:rFonts w:cstheme="minorHAnsi"/>
          <w:i/>
          <w:iCs/>
          <w:color w:val="38231C"/>
        </w:rPr>
        <w:t>p</w:t>
      </w:r>
      <w:r w:rsidR="004E2FD6" w:rsidRPr="00A665E8">
        <w:rPr>
          <w:rFonts w:cstheme="minorHAnsi"/>
          <w:i/>
          <w:iCs/>
          <w:color w:val="38231C"/>
        </w:rPr>
        <w:t>olitique dynamique et innovante en impliquant activement l’ensemble des ressources humaines, industrielles et financières du Groupe</w:t>
      </w:r>
      <w:r w:rsidR="00A23411" w:rsidRPr="00A665E8">
        <w:rPr>
          <w:rFonts w:cstheme="minorHAnsi"/>
          <w:i/>
          <w:iCs/>
          <w:color w:val="38231C"/>
        </w:rPr>
        <w:t xml:space="preserve"> </w:t>
      </w:r>
      <w:proofErr w:type="spellStart"/>
      <w:r w:rsidR="004E2FD6" w:rsidRPr="00A665E8">
        <w:rPr>
          <w:rFonts w:cstheme="minorHAnsi"/>
          <w:i/>
          <w:iCs/>
          <w:color w:val="38231C"/>
        </w:rPr>
        <w:t>Nicomatic</w:t>
      </w:r>
      <w:proofErr w:type="spellEnd"/>
      <w:r w:rsidR="00A23411" w:rsidRPr="00A665E8">
        <w:rPr>
          <w:rFonts w:cstheme="minorHAnsi"/>
          <w:i/>
          <w:iCs/>
          <w:color w:val="38231C"/>
        </w:rPr>
        <w:t> »</w:t>
      </w:r>
      <w:r w:rsidR="004E2FD6" w:rsidRPr="00A665E8">
        <w:rPr>
          <w:rFonts w:cstheme="minorHAnsi"/>
          <w:i/>
          <w:iCs/>
          <w:color w:val="38231C"/>
        </w:rPr>
        <w:t>.</w:t>
      </w:r>
      <w:r w:rsidR="00A665E8">
        <w:rPr>
          <w:rFonts w:cstheme="minorHAnsi"/>
          <w:i/>
          <w:iCs/>
          <w:color w:val="38231C"/>
        </w:rPr>
        <w:t xml:space="preserve"> </w:t>
      </w:r>
      <w:r w:rsidR="004303AF">
        <w:rPr>
          <w:rFonts w:cstheme="minorHAnsi"/>
          <w:color w:val="38231C"/>
        </w:rPr>
        <w:t>Cette manière de faire permet de remettre l’humain au centre</w:t>
      </w:r>
      <w:r w:rsidR="003913AD">
        <w:rPr>
          <w:rFonts w:cstheme="minorHAnsi"/>
          <w:color w:val="38231C"/>
        </w:rPr>
        <w:t> : l</w:t>
      </w:r>
      <w:r w:rsidR="004303AF">
        <w:rPr>
          <w:rFonts w:cstheme="minorHAnsi"/>
          <w:color w:val="38231C"/>
        </w:rPr>
        <w:t>e collaborateur et le client</w:t>
      </w:r>
      <w:r w:rsidR="003913AD">
        <w:rPr>
          <w:rFonts w:cstheme="minorHAnsi"/>
          <w:color w:val="38231C"/>
        </w:rPr>
        <w:t xml:space="preserve">. </w:t>
      </w:r>
    </w:p>
    <w:p w14:paraId="5760D314" w14:textId="388E8DE0" w:rsidR="00D60CD5" w:rsidRDefault="00D60CD5" w:rsidP="004E2FD6">
      <w:pPr>
        <w:pStyle w:val="Default"/>
        <w:rPr>
          <w:rFonts w:cstheme="minorHAnsi"/>
          <w:color w:val="38231C"/>
          <w:sz w:val="22"/>
          <w:szCs w:val="22"/>
        </w:rPr>
      </w:pPr>
    </w:p>
    <w:p w14:paraId="4FE58DBC" w14:textId="3FF1C7F5" w:rsidR="00D60CD5" w:rsidRDefault="00D60CD5" w:rsidP="00A809BF">
      <w:pPr>
        <w:shd w:val="clear" w:color="auto" w:fill="FFFFFF"/>
        <w:spacing w:after="0" w:line="240" w:lineRule="auto"/>
        <w:jc w:val="both"/>
        <w:rPr>
          <w:rFonts w:cstheme="minorHAnsi"/>
          <w:b/>
          <w:bCs/>
          <w:color w:val="38231C"/>
        </w:rPr>
      </w:pPr>
      <w:r>
        <w:rPr>
          <w:rFonts w:cstheme="minorHAnsi"/>
          <w:b/>
          <w:bCs/>
          <w:color w:val="38231C"/>
        </w:rPr>
        <w:t>Toute l’entreprise est en contact avec le client</w:t>
      </w:r>
      <w:r w:rsidR="007C3BBC">
        <w:rPr>
          <w:rFonts w:cstheme="minorHAnsi"/>
          <w:b/>
          <w:bCs/>
          <w:color w:val="38231C"/>
        </w:rPr>
        <w:t>…</w:t>
      </w:r>
    </w:p>
    <w:p w14:paraId="02ADC080" w14:textId="14FF7019" w:rsidR="00CC0373" w:rsidRDefault="00D60CD5" w:rsidP="00A809BF">
      <w:pPr>
        <w:shd w:val="clear" w:color="auto" w:fill="FFFFFF"/>
        <w:spacing w:after="0" w:line="240" w:lineRule="auto"/>
        <w:jc w:val="both"/>
        <w:rPr>
          <w:rFonts w:cstheme="minorHAnsi"/>
          <w:color w:val="38231C"/>
        </w:rPr>
      </w:pPr>
      <w:r w:rsidRPr="00D21986">
        <w:rPr>
          <w:rFonts w:cstheme="minorHAnsi"/>
          <w:i/>
          <w:iCs/>
          <w:color w:val="38231C"/>
        </w:rPr>
        <w:t xml:space="preserve">« Si nous écoutons le client et que nous comprenons vraiment ce qu’il veut, alors nous pouvons </w:t>
      </w:r>
      <w:r w:rsidR="00B75107">
        <w:rPr>
          <w:rFonts w:cstheme="minorHAnsi"/>
          <w:i/>
          <w:iCs/>
          <w:color w:val="38231C"/>
        </w:rPr>
        <w:t>concrétiser ses demandes</w:t>
      </w:r>
      <w:r w:rsidRPr="00D21986">
        <w:rPr>
          <w:rFonts w:cstheme="minorHAnsi"/>
          <w:i/>
          <w:iCs/>
          <w:color w:val="38231C"/>
        </w:rPr>
        <w:t> »</w:t>
      </w:r>
      <w:r>
        <w:rPr>
          <w:rFonts w:cstheme="minorHAnsi"/>
          <w:color w:val="38231C"/>
        </w:rPr>
        <w:t xml:space="preserve"> </w:t>
      </w:r>
      <w:r w:rsidR="00DA3BED">
        <w:rPr>
          <w:rFonts w:cstheme="minorHAnsi"/>
          <w:color w:val="38231C"/>
        </w:rPr>
        <w:t xml:space="preserve">précise </w:t>
      </w:r>
      <w:r w:rsidR="00221FAD" w:rsidRPr="00D21986">
        <w:rPr>
          <w:rFonts w:cstheme="minorHAnsi"/>
          <w:color w:val="38231C"/>
        </w:rPr>
        <w:t>Stéphanie Camps</w:t>
      </w:r>
      <w:r w:rsidR="00D21986" w:rsidRPr="00D21986">
        <w:rPr>
          <w:rFonts w:cstheme="minorHAnsi"/>
          <w:color w:val="38231C"/>
        </w:rPr>
        <w:t xml:space="preserve">, </w:t>
      </w:r>
      <w:r w:rsidR="00B245A1">
        <w:rPr>
          <w:rFonts w:cstheme="minorHAnsi"/>
          <w:color w:val="38231C"/>
        </w:rPr>
        <w:t>Directrice</w:t>
      </w:r>
      <w:r w:rsidR="00D21986" w:rsidRPr="00D21986">
        <w:rPr>
          <w:rFonts w:cstheme="minorHAnsi"/>
          <w:color w:val="38231C"/>
        </w:rPr>
        <w:t xml:space="preserve"> RH (Richesse Humaine)</w:t>
      </w:r>
      <w:r w:rsidR="00D21986">
        <w:rPr>
          <w:rFonts w:cstheme="minorHAnsi"/>
          <w:color w:val="38231C"/>
        </w:rPr>
        <w:t>. Dans les faits</w:t>
      </w:r>
      <w:r w:rsidR="00B75107">
        <w:rPr>
          <w:rFonts w:cstheme="minorHAnsi"/>
          <w:color w:val="38231C"/>
        </w:rPr>
        <w:t>,</w:t>
      </w:r>
      <w:r w:rsidR="00D21986">
        <w:rPr>
          <w:rFonts w:cstheme="minorHAnsi"/>
          <w:color w:val="38231C"/>
        </w:rPr>
        <w:t xml:space="preserve"> les contacts sont très ouverts et le client a accès à toutes les personnes nécessaires au sein de l’entreprise.</w:t>
      </w:r>
      <w:r w:rsidR="009E6BB2">
        <w:rPr>
          <w:rFonts w:cstheme="minorHAnsi"/>
          <w:color w:val="38231C"/>
        </w:rPr>
        <w:t xml:space="preserve"> </w:t>
      </w:r>
      <w:r w:rsidR="00CC0373">
        <w:rPr>
          <w:rFonts w:cstheme="minorHAnsi"/>
          <w:color w:val="38231C"/>
        </w:rPr>
        <w:t xml:space="preserve">Les clients ont également la possibilité de venir présenter </w:t>
      </w:r>
      <w:r w:rsidR="004A4334">
        <w:rPr>
          <w:rFonts w:cstheme="minorHAnsi"/>
          <w:color w:val="38231C"/>
        </w:rPr>
        <w:t xml:space="preserve">leur entreprise aux employés de </w:t>
      </w:r>
      <w:proofErr w:type="spellStart"/>
      <w:r w:rsidR="004A4334">
        <w:rPr>
          <w:rFonts w:cstheme="minorHAnsi"/>
          <w:color w:val="38231C"/>
        </w:rPr>
        <w:t>Nicomatic</w:t>
      </w:r>
      <w:proofErr w:type="spellEnd"/>
      <w:r w:rsidR="004A4334">
        <w:rPr>
          <w:rFonts w:cstheme="minorHAnsi"/>
          <w:color w:val="38231C"/>
        </w:rPr>
        <w:t xml:space="preserve"> lors de séances informelles autour d’un repas.</w:t>
      </w:r>
      <w:r w:rsidR="00C55061">
        <w:rPr>
          <w:rFonts w:cstheme="minorHAnsi"/>
          <w:color w:val="38231C"/>
        </w:rPr>
        <w:t xml:space="preserve"> </w:t>
      </w:r>
      <w:r w:rsidR="008023F0">
        <w:rPr>
          <w:rFonts w:cstheme="minorHAnsi"/>
          <w:color w:val="38231C"/>
        </w:rPr>
        <w:t xml:space="preserve">Cette notion de </w:t>
      </w:r>
      <w:r w:rsidR="002C53A6">
        <w:rPr>
          <w:rFonts w:cstheme="minorHAnsi"/>
          <w:color w:val="38231C"/>
        </w:rPr>
        <w:t>transparence se retrouve également dans le nouveau service offert aux clients. En effet, ceux-ci</w:t>
      </w:r>
      <w:r w:rsidR="00D22370">
        <w:rPr>
          <w:rFonts w:cstheme="minorHAnsi"/>
          <w:color w:val="38231C"/>
        </w:rPr>
        <w:t xml:space="preserve"> disposent depuis peu d’un outil innovant, ils peuvent suivre</w:t>
      </w:r>
      <w:r w:rsidR="002C53A6">
        <w:rPr>
          <w:rFonts w:cstheme="minorHAnsi"/>
          <w:color w:val="38231C"/>
        </w:rPr>
        <w:t xml:space="preserve"> l’évolution de</w:t>
      </w:r>
      <w:r w:rsidR="00D22370">
        <w:rPr>
          <w:rFonts w:cstheme="minorHAnsi"/>
          <w:color w:val="38231C"/>
        </w:rPr>
        <w:t xml:space="preserve"> leurs commandes en temps réel chez </w:t>
      </w:r>
      <w:proofErr w:type="spellStart"/>
      <w:r w:rsidR="00D22370">
        <w:rPr>
          <w:rFonts w:cstheme="minorHAnsi"/>
          <w:color w:val="38231C"/>
        </w:rPr>
        <w:t>Nicomatic</w:t>
      </w:r>
      <w:proofErr w:type="spellEnd"/>
      <w:r w:rsidR="00D22370">
        <w:rPr>
          <w:rFonts w:cstheme="minorHAnsi"/>
          <w:color w:val="38231C"/>
        </w:rPr>
        <w:t>.</w:t>
      </w:r>
    </w:p>
    <w:p w14:paraId="522AC790" w14:textId="52E7C3E2" w:rsidR="00CC0373" w:rsidRDefault="00CC0373" w:rsidP="00A809BF">
      <w:pPr>
        <w:shd w:val="clear" w:color="auto" w:fill="FFFFFF"/>
        <w:spacing w:after="0" w:line="240" w:lineRule="auto"/>
        <w:jc w:val="both"/>
        <w:rPr>
          <w:rFonts w:cstheme="minorHAnsi"/>
          <w:color w:val="38231C"/>
        </w:rPr>
      </w:pPr>
    </w:p>
    <w:p w14:paraId="262D2A8A" w14:textId="333D6852" w:rsidR="00CC0373" w:rsidRPr="007D79E8" w:rsidRDefault="007D79E8" w:rsidP="00A809BF">
      <w:pPr>
        <w:shd w:val="clear" w:color="auto" w:fill="FFFFFF"/>
        <w:spacing w:after="0" w:line="240" w:lineRule="auto"/>
        <w:jc w:val="both"/>
        <w:rPr>
          <w:rFonts w:cstheme="minorHAnsi"/>
          <w:b/>
          <w:bCs/>
          <w:color w:val="38231C"/>
        </w:rPr>
      </w:pPr>
      <w:r w:rsidRPr="007D79E8">
        <w:rPr>
          <w:rFonts w:cstheme="minorHAnsi"/>
          <w:b/>
          <w:bCs/>
          <w:color w:val="38231C"/>
        </w:rPr>
        <w:lastRenderedPageBreak/>
        <w:t>Des collaborateurs responsables et épanouis</w:t>
      </w:r>
    </w:p>
    <w:p w14:paraId="0FA82FA4" w14:textId="267C234F" w:rsidR="00D60CD5" w:rsidRDefault="00156B1D" w:rsidP="00A809BF">
      <w:pPr>
        <w:shd w:val="clear" w:color="auto" w:fill="FFFFFF"/>
        <w:spacing w:after="0" w:line="240" w:lineRule="auto"/>
        <w:jc w:val="both"/>
        <w:rPr>
          <w:rFonts w:cstheme="minorHAnsi"/>
          <w:color w:val="38231C"/>
        </w:rPr>
      </w:pPr>
      <w:r>
        <w:rPr>
          <w:rFonts w:cstheme="minorHAnsi"/>
          <w:color w:val="38231C"/>
        </w:rPr>
        <w:t>Chacun est responsable du bon fonctionnement de son « champ d’expertise ». Ainsi, lors de la vis</w:t>
      </w:r>
      <w:r w:rsidR="004F7ACA">
        <w:rPr>
          <w:rFonts w:cstheme="minorHAnsi"/>
          <w:color w:val="38231C"/>
        </w:rPr>
        <w:t xml:space="preserve">ite, le processus DCA (développer le chiffre d’affaires) </w:t>
      </w:r>
      <w:r w:rsidR="00F07F56">
        <w:rPr>
          <w:rFonts w:cstheme="minorHAnsi"/>
          <w:color w:val="38231C"/>
        </w:rPr>
        <w:t xml:space="preserve">nous est </w:t>
      </w:r>
      <w:proofErr w:type="gramStart"/>
      <w:r w:rsidR="00F07F56">
        <w:rPr>
          <w:rFonts w:cstheme="minorHAnsi"/>
          <w:color w:val="38231C"/>
        </w:rPr>
        <w:t>présenté</w:t>
      </w:r>
      <w:proofErr w:type="gramEnd"/>
      <w:r w:rsidR="00F07F56">
        <w:rPr>
          <w:rFonts w:cstheme="minorHAnsi"/>
          <w:color w:val="38231C"/>
        </w:rPr>
        <w:t xml:space="preserve"> par un </w:t>
      </w:r>
      <w:r w:rsidR="00B245A1">
        <w:rPr>
          <w:rFonts w:cstheme="minorHAnsi"/>
          <w:color w:val="38231C"/>
        </w:rPr>
        <w:t xml:space="preserve">alternant </w:t>
      </w:r>
      <w:r w:rsidR="00F07F56">
        <w:rPr>
          <w:rFonts w:cstheme="minorHAnsi"/>
          <w:color w:val="38231C"/>
        </w:rPr>
        <w:t>… qui nous parle comme si l’entreprise était la sienne. Puis la responsable</w:t>
      </w:r>
      <w:r w:rsidR="009F1892">
        <w:rPr>
          <w:rFonts w:cstheme="minorHAnsi"/>
          <w:color w:val="38231C"/>
        </w:rPr>
        <w:t xml:space="preserve"> des ventes pour l’Europe de l’Est nous présente son job</w:t>
      </w:r>
      <w:r w:rsidR="00310BD0">
        <w:rPr>
          <w:rFonts w:cstheme="minorHAnsi"/>
          <w:color w:val="38231C"/>
        </w:rPr>
        <w:t>. Elle est libre de décider de son travail, ne reçoit pas d’objectifs de visites</w:t>
      </w:r>
      <w:r w:rsidR="00A9428C">
        <w:rPr>
          <w:rFonts w:cstheme="minorHAnsi"/>
          <w:color w:val="38231C"/>
        </w:rPr>
        <w:t xml:space="preserve"> et n’a pas de règlement sur les dépenses…. Elle travaille </w:t>
      </w:r>
      <w:r w:rsidR="007C3BBC">
        <w:rPr>
          <w:rFonts w:cstheme="minorHAnsi"/>
          <w:color w:val="38231C"/>
        </w:rPr>
        <w:t xml:space="preserve">elle aussi comme si </w:t>
      </w:r>
      <w:proofErr w:type="spellStart"/>
      <w:r w:rsidR="007C3BBC">
        <w:rPr>
          <w:rFonts w:cstheme="minorHAnsi"/>
          <w:color w:val="38231C"/>
        </w:rPr>
        <w:t>Nicomatic</w:t>
      </w:r>
      <w:proofErr w:type="spellEnd"/>
      <w:r w:rsidR="007C3BBC">
        <w:rPr>
          <w:rFonts w:cstheme="minorHAnsi"/>
          <w:color w:val="38231C"/>
        </w:rPr>
        <w:t xml:space="preserve"> était son entreprise et que l’argent qu’elle dépense en voyage était le sien.</w:t>
      </w:r>
      <w:r w:rsidR="005C047A">
        <w:rPr>
          <w:rFonts w:cstheme="minorHAnsi"/>
          <w:color w:val="38231C"/>
        </w:rPr>
        <w:t xml:space="preserve"> Autre exemple, les véhicules de l’entreprise sont en </w:t>
      </w:r>
      <w:r w:rsidR="00B858C1">
        <w:rPr>
          <w:rFonts w:cstheme="minorHAnsi"/>
          <w:color w:val="38231C"/>
        </w:rPr>
        <w:t>libre-service</w:t>
      </w:r>
      <w:r w:rsidR="005C047A">
        <w:rPr>
          <w:rFonts w:cstheme="minorHAnsi"/>
          <w:color w:val="38231C"/>
        </w:rPr>
        <w:t>.</w:t>
      </w:r>
      <w:r w:rsidR="007C3BBC">
        <w:rPr>
          <w:rFonts w:cstheme="minorHAnsi"/>
          <w:color w:val="38231C"/>
        </w:rPr>
        <w:t xml:space="preserve"> </w:t>
      </w:r>
    </w:p>
    <w:p w14:paraId="79A8DB70" w14:textId="77777777" w:rsidR="004417D3" w:rsidRDefault="004417D3" w:rsidP="00A809BF">
      <w:pPr>
        <w:shd w:val="clear" w:color="auto" w:fill="FFFFFF"/>
        <w:spacing w:after="0" w:line="240" w:lineRule="auto"/>
        <w:jc w:val="both"/>
        <w:rPr>
          <w:rFonts w:cstheme="minorHAnsi"/>
          <w:color w:val="38231C"/>
        </w:rPr>
      </w:pPr>
    </w:p>
    <w:p w14:paraId="5C7C2FBF" w14:textId="405A5A48" w:rsidR="00E13F50" w:rsidRPr="00D85D8A" w:rsidRDefault="00E13F50" w:rsidP="00A809BF">
      <w:pPr>
        <w:shd w:val="clear" w:color="auto" w:fill="FFFFFF"/>
        <w:spacing w:after="0" w:line="240" w:lineRule="auto"/>
        <w:jc w:val="both"/>
        <w:rPr>
          <w:rFonts w:cstheme="minorHAnsi"/>
          <w:b/>
          <w:bCs/>
          <w:color w:val="38231C"/>
        </w:rPr>
      </w:pPr>
      <w:r w:rsidRPr="00D85D8A">
        <w:rPr>
          <w:rFonts w:cstheme="minorHAnsi"/>
          <w:b/>
          <w:bCs/>
          <w:color w:val="38231C"/>
        </w:rPr>
        <w:t>Il faut penser "</w:t>
      </w:r>
      <w:r w:rsidR="00005C0C" w:rsidRPr="00D85D8A">
        <w:rPr>
          <w:rFonts w:cstheme="minorHAnsi"/>
          <w:b/>
          <w:bCs/>
          <w:color w:val="38231C"/>
        </w:rPr>
        <w:t>c</w:t>
      </w:r>
      <w:r w:rsidRPr="00D85D8A">
        <w:rPr>
          <w:rFonts w:cstheme="minorHAnsi"/>
          <w:b/>
          <w:bCs/>
          <w:color w:val="38231C"/>
        </w:rPr>
        <w:t>e que l'on peut apporter" et non "ce que l'on va perdre"</w:t>
      </w:r>
    </w:p>
    <w:p w14:paraId="7ECED90C" w14:textId="03635855" w:rsidR="00E13F50" w:rsidRPr="00555623" w:rsidRDefault="00D85D8A" w:rsidP="00A809BF">
      <w:pPr>
        <w:shd w:val="clear" w:color="auto" w:fill="FFFFFF"/>
        <w:spacing w:after="0" w:line="240" w:lineRule="auto"/>
        <w:jc w:val="both"/>
        <w:rPr>
          <w:rFonts w:cstheme="minorHAnsi"/>
          <w:color w:val="38231C"/>
        </w:rPr>
      </w:pPr>
      <w:r>
        <w:rPr>
          <w:rFonts w:cstheme="minorHAnsi"/>
          <w:color w:val="38231C"/>
        </w:rPr>
        <w:t xml:space="preserve">Cette liberté dans le fonctionnement va jusqu’à la </w:t>
      </w:r>
      <w:r w:rsidR="000B6FD9">
        <w:rPr>
          <w:rFonts w:cstheme="minorHAnsi"/>
          <w:color w:val="38231C"/>
        </w:rPr>
        <w:t>mise en place de départements sans hiérarchie</w:t>
      </w:r>
      <w:r w:rsidR="005C047A">
        <w:rPr>
          <w:rFonts w:cstheme="minorHAnsi"/>
          <w:color w:val="38231C"/>
        </w:rPr>
        <w:t xml:space="preserve"> et l</w:t>
      </w:r>
      <w:r w:rsidR="006D4F65">
        <w:rPr>
          <w:rFonts w:cstheme="minorHAnsi"/>
          <w:color w:val="38231C"/>
        </w:rPr>
        <w:t xml:space="preserve">a notion de base qui permet à l’entreprise de fonctionner est la confiance. </w:t>
      </w:r>
      <w:r w:rsidR="00502228">
        <w:rPr>
          <w:rFonts w:cstheme="minorHAnsi"/>
          <w:color w:val="38231C"/>
        </w:rPr>
        <w:t xml:space="preserve">Ainsi lors de la visite, nous discutons avec un spécialiste dans le département de reprise qui explique : </w:t>
      </w:r>
      <w:r w:rsidR="00502228" w:rsidRPr="009D675B">
        <w:rPr>
          <w:rFonts w:cstheme="minorHAnsi"/>
          <w:i/>
          <w:iCs/>
          <w:color w:val="38231C"/>
        </w:rPr>
        <w:t>« </w:t>
      </w:r>
      <w:r w:rsidR="009A327F" w:rsidRPr="009D675B">
        <w:rPr>
          <w:rFonts w:cstheme="minorHAnsi"/>
          <w:i/>
          <w:iCs/>
          <w:color w:val="38231C"/>
        </w:rPr>
        <w:t xml:space="preserve">nous ne sommes pas dans une entreprise où l’on nous dit ce que nous devons faire, nous sommes tous entrepreneurs </w:t>
      </w:r>
      <w:r w:rsidR="0071668E" w:rsidRPr="009D675B">
        <w:rPr>
          <w:rFonts w:cstheme="minorHAnsi"/>
          <w:i/>
          <w:iCs/>
          <w:color w:val="38231C"/>
        </w:rPr>
        <w:t xml:space="preserve">et responsables ». </w:t>
      </w:r>
      <w:r w:rsidR="00555623">
        <w:rPr>
          <w:rFonts w:cstheme="minorHAnsi"/>
          <w:color w:val="38231C"/>
        </w:rPr>
        <w:t>Les décisions (de fonctionnement</w:t>
      </w:r>
      <w:r w:rsidR="00D82F79">
        <w:rPr>
          <w:rFonts w:cstheme="minorHAnsi"/>
          <w:color w:val="38231C"/>
        </w:rPr>
        <w:t xml:space="preserve"> ou </w:t>
      </w:r>
      <w:r w:rsidR="00555623">
        <w:rPr>
          <w:rFonts w:cstheme="minorHAnsi"/>
          <w:color w:val="38231C"/>
        </w:rPr>
        <w:t>d’investis</w:t>
      </w:r>
      <w:r w:rsidR="0038483D">
        <w:rPr>
          <w:rFonts w:cstheme="minorHAnsi"/>
          <w:color w:val="38231C"/>
        </w:rPr>
        <w:t>sement</w:t>
      </w:r>
      <w:r w:rsidR="00D82F79">
        <w:rPr>
          <w:rFonts w:cstheme="minorHAnsi"/>
          <w:color w:val="38231C"/>
        </w:rPr>
        <w:t xml:space="preserve"> par exemple</w:t>
      </w:r>
      <w:r w:rsidR="0038483D">
        <w:rPr>
          <w:rFonts w:cstheme="minorHAnsi"/>
          <w:color w:val="38231C"/>
        </w:rPr>
        <w:t xml:space="preserve">) sont motivées par le team et chacun y apporte sa contribution en fonction de ses compétences et de ses aspirations. </w:t>
      </w:r>
    </w:p>
    <w:p w14:paraId="4CD82E52" w14:textId="77777777" w:rsidR="00B245A1" w:rsidRDefault="00B245A1" w:rsidP="00A809BF">
      <w:pPr>
        <w:shd w:val="clear" w:color="auto" w:fill="FFFFFF"/>
        <w:spacing w:after="0" w:line="240" w:lineRule="auto"/>
        <w:jc w:val="both"/>
        <w:rPr>
          <w:rFonts w:cstheme="minorHAnsi"/>
          <w:i/>
          <w:iCs/>
          <w:color w:val="38231C"/>
        </w:rPr>
      </w:pPr>
    </w:p>
    <w:p w14:paraId="128C5AB2" w14:textId="77777777" w:rsidR="00CA2476" w:rsidRDefault="00CA2476" w:rsidP="00CA2476">
      <w:pPr>
        <w:shd w:val="clear" w:color="auto" w:fill="FFFFFF"/>
        <w:spacing w:after="0" w:line="240" w:lineRule="auto"/>
        <w:jc w:val="both"/>
        <w:rPr>
          <w:rFonts w:cstheme="minorHAnsi"/>
          <w:b/>
          <w:bCs/>
          <w:color w:val="38231C"/>
        </w:rPr>
      </w:pPr>
      <w:r w:rsidRPr="007E7239">
        <w:rPr>
          <w:rFonts w:cstheme="minorHAnsi"/>
          <w:b/>
          <w:bCs/>
          <w:color w:val="38231C"/>
        </w:rPr>
        <w:t>Une organisation en flux</w:t>
      </w:r>
    </w:p>
    <w:p w14:paraId="78AD31B1" w14:textId="6271C26B" w:rsidR="00CA2476" w:rsidRDefault="00CA2476" w:rsidP="00CA2476">
      <w:pPr>
        <w:shd w:val="clear" w:color="auto" w:fill="FFFFFF"/>
        <w:spacing w:after="0" w:line="240" w:lineRule="auto"/>
        <w:jc w:val="both"/>
        <w:rPr>
          <w:rFonts w:cstheme="minorHAnsi"/>
          <w:b/>
          <w:bCs/>
          <w:color w:val="38231C"/>
        </w:rPr>
      </w:pPr>
      <w:r w:rsidRPr="007E7239">
        <w:rPr>
          <w:rFonts w:cstheme="minorHAnsi"/>
          <w:color w:val="38231C"/>
        </w:rPr>
        <w:t xml:space="preserve">Si l'organisation dispose encore d'une structure, celle-ci est orientée vers les </w:t>
      </w:r>
      <w:proofErr w:type="gramStart"/>
      <w:r w:rsidRPr="007E7239">
        <w:rPr>
          <w:rFonts w:cstheme="minorHAnsi"/>
          <w:color w:val="38231C"/>
        </w:rPr>
        <w:t>flux:</w:t>
      </w:r>
      <w:proofErr w:type="gramEnd"/>
      <w:r w:rsidRPr="007E7239">
        <w:rPr>
          <w:rFonts w:cstheme="minorHAnsi"/>
          <w:color w:val="38231C"/>
        </w:rPr>
        <w:t xml:space="preserve"> développer le chiffre d'affaires</w:t>
      </w:r>
      <w:r w:rsidR="001246B9">
        <w:rPr>
          <w:rFonts w:cstheme="minorHAnsi"/>
          <w:color w:val="38231C"/>
        </w:rPr>
        <w:t xml:space="preserve"> (DCA)</w:t>
      </w:r>
      <w:r w:rsidRPr="007E7239">
        <w:rPr>
          <w:rFonts w:cstheme="minorHAnsi"/>
          <w:color w:val="38231C"/>
        </w:rPr>
        <w:t>, développer les nouveaux produits</w:t>
      </w:r>
      <w:r w:rsidR="001246B9">
        <w:rPr>
          <w:rFonts w:cstheme="minorHAnsi"/>
          <w:color w:val="38231C"/>
        </w:rPr>
        <w:t xml:space="preserve"> (DNP)</w:t>
      </w:r>
      <w:r w:rsidRPr="007E7239">
        <w:rPr>
          <w:rFonts w:cstheme="minorHAnsi"/>
          <w:color w:val="38231C"/>
        </w:rPr>
        <w:t>, exécuter la commande</w:t>
      </w:r>
      <w:r w:rsidR="001246B9">
        <w:rPr>
          <w:rFonts w:cstheme="minorHAnsi"/>
          <w:color w:val="38231C"/>
        </w:rPr>
        <w:t xml:space="preserve"> (ELC)</w:t>
      </w:r>
      <w:r w:rsidRPr="007E7239">
        <w:rPr>
          <w:rFonts w:cstheme="minorHAnsi"/>
          <w:color w:val="38231C"/>
        </w:rPr>
        <w:t xml:space="preserve"> et développer l'entreprise</w:t>
      </w:r>
      <w:r w:rsidR="001246B9">
        <w:rPr>
          <w:rFonts w:cstheme="minorHAnsi"/>
          <w:color w:val="38231C"/>
        </w:rPr>
        <w:t xml:space="preserve"> (DLE)</w:t>
      </w:r>
      <w:r w:rsidRPr="007E7239">
        <w:rPr>
          <w:rFonts w:cstheme="minorHAnsi"/>
          <w:color w:val="38231C"/>
        </w:rPr>
        <w:t>. Le personnel y assure des rôles (et non des fonctions) et la majorité des managers ont disparu ! </w:t>
      </w:r>
      <w:r w:rsidRPr="007E7239">
        <w:rPr>
          <w:rFonts w:cstheme="minorHAnsi"/>
          <w:b/>
          <w:bCs/>
          <w:color w:val="38231C"/>
        </w:rPr>
        <w:t>Et ceux qui restent sont des jardiniers dont le rôle est de faire croître leurs collaborateurs…</w:t>
      </w:r>
    </w:p>
    <w:p w14:paraId="4FD752B2" w14:textId="4D12F568" w:rsidR="00CA2476" w:rsidRDefault="00CA2476" w:rsidP="00CA2476">
      <w:pPr>
        <w:shd w:val="clear" w:color="auto" w:fill="FFFFFF"/>
        <w:spacing w:after="0" w:line="240" w:lineRule="auto"/>
        <w:jc w:val="both"/>
        <w:rPr>
          <w:rFonts w:cstheme="minorHAnsi"/>
          <w:i/>
          <w:iCs/>
          <w:color w:val="38231C"/>
        </w:rPr>
      </w:pPr>
    </w:p>
    <w:p w14:paraId="4E4F0F47" w14:textId="284AC130" w:rsidR="009D675B" w:rsidRPr="00A809BF" w:rsidRDefault="009D675B" w:rsidP="00A809BF">
      <w:pPr>
        <w:pBdr>
          <w:bottom w:val="single" w:sz="4" w:space="1" w:color="auto"/>
        </w:pBdr>
        <w:spacing w:after="0"/>
      </w:pPr>
      <w:r w:rsidRPr="009D675B">
        <w:t>[[Encadré]]</w:t>
      </w:r>
    </w:p>
    <w:p w14:paraId="09907201" w14:textId="77777777" w:rsidR="00EA3FA1" w:rsidRDefault="00481648" w:rsidP="00A809BF">
      <w:pPr>
        <w:shd w:val="clear" w:color="auto" w:fill="FFFFFF"/>
        <w:spacing w:after="0" w:line="240" w:lineRule="auto"/>
        <w:jc w:val="both"/>
        <w:rPr>
          <w:rFonts w:cstheme="minorHAnsi"/>
          <w:b/>
          <w:bCs/>
          <w:color w:val="38231C"/>
        </w:rPr>
      </w:pPr>
      <w:r w:rsidRPr="00481648">
        <w:rPr>
          <w:rFonts w:cstheme="minorHAnsi"/>
          <w:b/>
          <w:bCs/>
          <w:color w:val="38231C"/>
        </w:rPr>
        <w:t xml:space="preserve">L’entreprise responsabilisante ARIANE </w:t>
      </w:r>
    </w:p>
    <w:p w14:paraId="00FFE756" w14:textId="5C1AFCFA" w:rsidR="00EB6C54" w:rsidRPr="00EB6C54" w:rsidRDefault="005F0631" w:rsidP="00A809BF">
      <w:pPr>
        <w:shd w:val="clear" w:color="auto" w:fill="FFFFFF"/>
        <w:spacing w:after="0" w:line="240" w:lineRule="auto"/>
        <w:jc w:val="both"/>
        <w:rPr>
          <w:rFonts w:cstheme="minorHAnsi"/>
          <w:color w:val="38231C"/>
        </w:rPr>
      </w:pPr>
      <w:r w:rsidRPr="005F0631">
        <w:rPr>
          <w:rFonts w:cstheme="minorHAnsi"/>
          <w:color w:val="38231C"/>
        </w:rPr>
        <w:t>L’entreprise fonctionne</w:t>
      </w:r>
      <w:r>
        <w:rPr>
          <w:rFonts w:cstheme="minorHAnsi"/>
          <w:color w:val="38231C"/>
        </w:rPr>
        <w:t xml:space="preserve"> sur des bases simples : </w:t>
      </w:r>
      <w:r w:rsidRPr="005F0631">
        <w:rPr>
          <w:rFonts w:cstheme="minorHAnsi"/>
          <w:color w:val="38231C"/>
        </w:rPr>
        <w:t xml:space="preserve"> </w:t>
      </w:r>
      <w:r w:rsidR="001246B9">
        <w:rPr>
          <w:rFonts w:cstheme="minorHAnsi"/>
          <w:color w:val="38231C"/>
        </w:rPr>
        <w:t>l</w:t>
      </w:r>
      <w:r w:rsidR="00EB6C54">
        <w:rPr>
          <w:rFonts w:cstheme="minorHAnsi"/>
          <w:color w:val="38231C"/>
        </w:rPr>
        <w:t>a c</w:t>
      </w:r>
      <w:r w:rsidR="00EB6C54" w:rsidRPr="00EB6C54">
        <w:rPr>
          <w:rFonts w:cstheme="minorHAnsi"/>
          <w:color w:val="38231C"/>
        </w:rPr>
        <w:t>onfiance : l’homme est bon</w:t>
      </w:r>
      <w:r w:rsidR="001246B9">
        <w:rPr>
          <w:rFonts w:cstheme="minorHAnsi"/>
          <w:color w:val="38231C"/>
        </w:rPr>
        <w:t>. L</w:t>
      </w:r>
      <w:r w:rsidR="00EB6C54">
        <w:rPr>
          <w:rFonts w:cstheme="minorHAnsi"/>
          <w:color w:val="38231C"/>
        </w:rPr>
        <w:t>a s</w:t>
      </w:r>
      <w:r w:rsidR="00EB6C54" w:rsidRPr="00EB6C54">
        <w:rPr>
          <w:rFonts w:cstheme="minorHAnsi"/>
          <w:color w:val="38231C"/>
        </w:rPr>
        <w:t>ubsidiarité : c’est celui qui fait qui sait</w:t>
      </w:r>
      <w:r w:rsidR="001246B9">
        <w:rPr>
          <w:rFonts w:cstheme="minorHAnsi"/>
          <w:color w:val="38231C"/>
        </w:rPr>
        <w:t>. L</w:t>
      </w:r>
      <w:r w:rsidR="00EB6C54">
        <w:rPr>
          <w:rFonts w:cstheme="minorHAnsi"/>
          <w:color w:val="38231C"/>
        </w:rPr>
        <w:t>’encouragement de l</w:t>
      </w:r>
      <w:r w:rsidR="00EB6C54" w:rsidRPr="00EB6C54">
        <w:rPr>
          <w:rFonts w:cstheme="minorHAnsi"/>
          <w:color w:val="38231C"/>
        </w:rPr>
        <w:t>a prise d’initiative</w:t>
      </w:r>
      <w:r w:rsidR="00EB6C54">
        <w:rPr>
          <w:rFonts w:cstheme="minorHAnsi"/>
          <w:color w:val="38231C"/>
        </w:rPr>
        <w:t>.</w:t>
      </w:r>
    </w:p>
    <w:p w14:paraId="7AA7D0E8" w14:textId="77777777" w:rsidR="00EA3FA1" w:rsidRDefault="00EA3FA1" w:rsidP="00A809BF">
      <w:pPr>
        <w:shd w:val="clear" w:color="auto" w:fill="FFFFFF"/>
        <w:spacing w:after="0" w:line="240" w:lineRule="auto"/>
        <w:jc w:val="both"/>
        <w:rPr>
          <w:rFonts w:cstheme="minorHAnsi"/>
          <w:b/>
          <w:bCs/>
          <w:color w:val="38231C"/>
        </w:rPr>
      </w:pPr>
    </w:p>
    <w:p w14:paraId="5CFCF23B" w14:textId="3B152182" w:rsidR="00EA3FA1" w:rsidRDefault="00EA3FA1" w:rsidP="00A809BF">
      <w:pPr>
        <w:shd w:val="clear" w:color="auto" w:fill="FFFFFF"/>
        <w:spacing w:after="0" w:line="240" w:lineRule="auto"/>
        <w:jc w:val="both"/>
        <w:rPr>
          <w:rFonts w:cstheme="minorHAnsi"/>
          <w:b/>
          <w:bCs/>
          <w:color w:val="38231C"/>
        </w:rPr>
      </w:pPr>
      <w:r>
        <w:rPr>
          <w:rFonts w:cstheme="minorHAnsi"/>
          <w:b/>
          <w:bCs/>
          <w:color w:val="38231C"/>
        </w:rPr>
        <w:t>Le modèle ARIANE</w:t>
      </w:r>
      <w:r w:rsidR="0046109B">
        <w:rPr>
          <w:rFonts w:cstheme="minorHAnsi"/>
          <w:b/>
          <w:bCs/>
          <w:color w:val="38231C"/>
        </w:rPr>
        <w:t xml:space="preserve"> </w:t>
      </w:r>
      <w:r w:rsidRPr="00481648">
        <w:rPr>
          <w:rFonts w:cstheme="minorHAnsi"/>
          <w:b/>
          <w:bCs/>
          <w:color w:val="38231C"/>
        </w:rPr>
        <w:t>c’est permettre à tous la liberté d’agir et de décider dans son périmètre</w:t>
      </w:r>
      <w:r>
        <w:rPr>
          <w:rFonts w:cstheme="minorHAnsi"/>
          <w:b/>
          <w:bCs/>
          <w:color w:val="38231C"/>
        </w:rPr>
        <w:t>.</w:t>
      </w:r>
    </w:p>
    <w:p w14:paraId="787650CE" w14:textId="77777777" w:rsidR="008C555A" w:rsidRPr="008C555A" w:rsidRDefault="008C555A" w:rsidP="00A809BF">
      <w:pPr>
        <w:shd w:val="clear" w:color="auto" w:fill="FFFFFF"/>
        <w:spacing w:after="0" w:line="240" w:lineRule="auto"/>
        <w:jc w:val="both"/>
        <w:rPr>
          <w:rFonts w:cstheme="minorHAnsi"/>
          <w:color w:val="38231C"/>
        </w:rPr>
      </w:pPr>
      <w:r w:rsidRPr="008C555A">
        <w:rPr>
          <w:rFonts w:cstheme="minorHAnsi"/>
          <w:b/>
          <w:bCs/>
          <w:color w:val="38231C"/>
        </w:rPr>
        <w:t>A</w:t>
      </w:r>
      <w:r w:rsidRPr="008C555A">
        <w:rPr>
          <w:rFonts w:cstheme="minorHAnsi"/>
          <w:color w:val="38231C"/>
        </w:rPr>
        <w:t xml:space="preserve">gilité : S’adapter au contexte évolutif extérieur   </w:t>
      </w:r>
    </w:p>
    <w:p w14:paraId="1CBF30EE" w14:textId="478068B9" w:rsidR="008C555A" w:rsidRPr="008C555A" w:rsidRDefault="008C555A" w:rsidP="00A809BF">
      <w:pPr>
        <w:shd w:val="clear" w:color="auto" w:fill="FFFFFF"/>
        <w:spacing w:after="0" w:line="240" w:lineRule="auto"/>
        <w:jc w:val="both"/>
        <w:rPr>
          <w:rFonts w:cstheme="minorHAnsi"/>
          <w:color w:val="38231C"/>
        </w:rPr>
      </w:pPr>
      <w:r w:rsidRPr="008C555A">
        <w:rPr>
          <w:rFonts w:cstheme="minorHAnsi"/>
          <w:b/>
          <w:bCs/>
          <w:color w:val="38231C"/>
        </w:rPr>
        <w:t>R</w:t>
      </w:r>
      <w:r w:rsidRPr="008C555A">
        <w:rPr>
          <w:rFonts w:cstheme="minorHAnsi"/>
          <w:color w:val="38231C"/>
        </w:rPr>
        <w:t>esponsabilité :</w:t>
      </w:r>
      <w:r w:rsidR="00EA3FA1">
        <w:rPr>
          <w:rFonts w:cstheme="minorHAnsi"/>
          <w:color w:val="38231C"/>
        </w:rPr>
        <w:t xml:space="preserve"> </w:t>
      </w:r>
      <w:r w:rsidRPr="008C555A">
        <w:rPr>
          <w:rFonts w:cstheme="minorHAnsi"/>
          <w:color w:val="38231C"/>
        </w:rPr>
        <w:t>Responsabiliser les collaborateurs en favorisant la prise de décision et la confiance</w:t>
      </w:r>
    </w:p>
    <w:p w14:paraId="6DC4D308" w14:textId="283A1680" w:rsidR="008C555A" w:rsidRPr="008C555A" w:rsidRDefault="008C555A" w:rsidP="00A809BF">
      <w:pPr>
        <w:shd w:val="clear" w:color="auto" w:fill="FFFFFF"/>
        <w:spacing w:after="0" w:line="240" w:lineRule="auto"/>
        <w:jc w:val="both"/>
        <w:rPr>
          <w:rFonts w:cstheme="minorHAnsi"/>
          <w:color w:val="38231C"/>
        </w:rPr>
      </w:pPr>
      <w:r w:rsidRPr="008C555A">
        <w:rPr>
          <w:rFonts w:cstheme="minorHAnsi"/>
          <w:b/>
          <w:bCs/>
          <w:color w:val="38231C"/>
        </w:rPr>
        <w:t>I</w:t>
      </w:r>
      <w:r w:rsidRPr="008C555A">
        <w:rPr>
          <w:rFonts w:cstheme="minorHAnsi"/>
          <w:color w:val="38231C"/>
        </w:rPr>
        <w:t>nitiative : Permettre les initiatives en limitant l’intervention de la hiérarchie</w:t>
      </w:r>
    </w:p>
    <w:p w14:paraId="32E0B911" w14:textId="55AC2125" w:rsidR="008C555A" w:rsidRPr="008C555A" w:rsidRDefault="008C555A" w:rsidP="00A809BF">
      <w:pPr>
        <w:shd w:val="clear" w:color="auto" w:fill="FFFFFF"/>
        <w:spacing w:after="0" w:line="240" w:lineRule="auto"/>
        <w:jc w:val="both"/>
        <w:rPr>
          <w:rFonts w:cstheme="minorHAnsi"/>
          <w:color w:val="38231C"/>
        </w:rPr>
      </w:pPr>
      <w:r w:rsidRPr="008C555A">
        <w:rPr>
          <w:rFonts w:cstheme="minorHAnsi"/>
          <w:b/>
          <w:bCs/>
          <w:color w:val="38231C"/>
        </w:rPr>
        <w:t>A</w:t>
      </w:r>
      <w:r w:rsidRPr="008C555A">
        <w:rPr>
          <w:rFonts w:cstheme="minorHAnsi"/>
          <w:color w:val="38231C"/>
        </w:rPr>
        <w:t>ction :</w:t>
      </w:r>
      <w:r w:rsidR="00EA3FA1">
        <w:rPr>
          <w:rFonts w:cstheme="minorHAnsi"/>
          <w:color w:val="38231C"/>
        </w:rPr>
        <w:t xml:space="preserve"> </w:t>
      </w:r>
      <w:r w:rsidRPr="008C555A">
        <w:rPr>
          <w:rFonts w:cstheme="minorHAnsi"/>
          <w:color w:val="38231C"/>
        </w:rPr>
        <w:t xml:space="preserve">Liberté d’agir dans son périmètre </w:t>
      </w:r>
    </w:p>
    <w:p w14:paraId="72288F06" w14:textId="597E19AE" w:rsidR="008C555A" w:rsidRPr="008C555A" w:rsidRDefault="008C555A" w:rsidP="00A809BF">
      <w:pPr>
        <w:shd w:val="clear" w:color="auto" w:fill="FFFFFF"/>
        <w:spacing w:after="0" w:line="240" w:lineRule="auto"/>
        <w:jc w:val="both"/>
        <w:rPr>
          <w:rFonts w:cstheme="minorHAnsi"/>
          <w:color w:val="38231C"/>
        </w:rPr>
      </w:pPr>
      <w:proofErr w:type="spellStart"/>
      <w:proofErr w:type="gramStart"/>
      <w:r w:rsidRPr="008C555A">
        <w:rPr>
          <w:rFonts w:cstheme="minorHAnsi"/>
          <w:b/>
          <w:bCs/>
          <w:color w:val="38231C"/>
        </w:rPr>
        <w:t>N</w:t>
      </w:r>
      <w:r w:rsidRPr="008C555A">
        <w:rPr>
          <w:rFonts w:cstheme="minorHAnsi"/>
          <w:color w:val="38231C"/>
        </w:rPr>
        <w:t>icomatic</w:t>
      </w:r>
      <w:proofErr w:type="spellEnd"/>
      <w:r w:rsidRPr="008C555A">
        <w:rPr>
          <w:rFonts w:cstheme="minorHAnsi"/>
          <w:color w:val="38231C"/>
        </w:rPr>
        <w:t>:</w:t>
      </w:r>
      <w:proofErr w:type="gramEnd"/>
      <w:r w:rsidRPr="008C555A">
        <w:rPr>
          <w:rFonts w:cstheme="minorHAnsi"/>
          <w:color w:val="38231C"/>
        </w:rPr>
        <w:t xml:space="preserve"> S’approprier le concept de l’entreprise responsabilisante pour répondre à la stratégie</w:t>
      </w:r>
    </w:p>
    <w:p w14:paraId="1903CED2" w14:textId="2A3D5841" w:rsidR="008C555A" w:rsidRDefault="008C555A" w:rsidP="00A809BF">
      <w:pPr>
        <w:pBdr>
          <w:bottom w:val="single" w:sz="4" w:space="1" w:color="auto"/>
        </w:pBdr>
        <w:shd w:val="clear" w:color="auto" w:fill="FFFFFF"/>
        <w:spacing w:after="0" w:line="240" w:lineRule="auto"/>
        <w:jc w:val="both"/>
        <w:rPr>
          <w:rFonts w:cstheme="minorHAnsi"/>
          <w:color w:val="38231C"/>
        </w:rPr>
      </w:pPr>
      <w:r w:rsidRPr="008C555A">
        <w:rPr>
          <w:rFonts w:cstheme="minorHAnsi"/>
          <w:b/>
          <w:bCs/>
          <w:color w:val="38231C"/>
        </w:rPr>
        <w:t>E</w:t>
      </w:r>
      <w:r w:rsidRPr="008C555A">
        <w:rPr>
          <w:rFonts w:cstheme="minorHAnsi"/>
          <w:color w:val="38231C"/>
        </w:rPr>
        <w:t>xploration :</w:t>
      </w:r>
      <w:r w:rsidR="00EA3FA1">
        <w:rPr>
          <w:rFonts w:cstheme="minorHAnsi"/>
          <w:color w:val="38231C"/>
        </w:rPr>
        <w:t xml:space="preserve"> </w:t>
      </w:r>
      <w:r w:rsidRPr="008C555A">
        <w:rPr>
          <w:rFonts w:cstheme="minorHAnsi"/>
          <w:color w:val="38231C"/>
        </w:rPr>
        <w:t>Favoriser la progression de chacun en ayant le droit à l’erreur</w:t>
      </w:r>
    </w:p>
    <w:p w14:paraId="18DDDA2B" w14:textId="77777777" w:rsidR="00640CB5" w:rsidRDefault="00640CB5" w:rsidP="00A809BF">
      <w:pPr>
        <w:shd w:val="clear" w:color="auto" w:fill="FFFFFF"/>
        <w:spacing w:after="0" w:line="240" w:lineRule="auto"/>
        <w:jc w:val="both"/>
        <w:rPr>
          <w:rFonts w:cstheme="minorHAnsi"/>
          <w:color w:val="38231C"/>
        </w:rPr>
      </w:pPr>
    </w:p>
    <w:p w14:paraId="38BFE353" w14:textId="77777777" w:rsidR="00640CB5" w:rsidRPr="00640CB5" w:rsidRDefault="00640CB5" w:rsidP="00A809BF">
      <w:pPr>
        <w:shd w:val="clear" w:color="auto" w:fill="FFFFFF"/>
        <w:spacing w:after="0" w:line="240" w:lineRule="auto"/>
        <w:jc w:val="both"/>
        <w:rPr>
          <w:rFonts w:cstheme="minorHAnsi"/>
          <w:b/>
          <w:bCs/>
          <w:color w:val="38231C"/>
        </w:rPr>
      </w:pPr>
      <w:r w:rsidRPr="00640CB5">
        <w:rPr>
          <w:rFonts w:cstheme="minorHAnsi"/>
          <w:b/>
          <w:bCs/>
          <w:color w:val="38231C"/>
        </w:rPr>
        <w:t>Le succès est au rendez-vous</w:t>
      </w:r>
    </w:p>
    <w:p w14:paraId="49D1E972" w14:textId="54618B90" w:rsidR="00640CB5" w:rsidRDefault="00640CB5" w:rsidP="00A809BF">
      <w:pPr>
        <w:shd w:val="clear" w:color="auto" w:fill="FFFFFF"/>
        <w:spacing w:after="0" w:line="240" w:lineRule="auto"/>
        <w:jc w:val="both"/>
        <w:rPr>
          <w:rFonts w:cstheme="minorHAnsi"/>
          <w:color w:val="38231C"/>
        </w:rPr>
      </w:pPr>
      <w:r>
        <w:rPr>
          <w:rFonts w:cstheme="minorHAnsi"/>
          <w:color w:val="38231C"/>
        </w:rPr>
        <w:t>Si les chiffres présentés en début d’article parlent d’eux-mêmes</w:t>
      </w:r>
      <w:r w:rsidR="00480672">
        <w:rPr>
          <w:rFonts w:cstheme="minorHAnsi"/>
          <w:color w:val="38231C"/>
        </w:rPr>
        <w:t xml:space="preserve">, l’aspect qualitatif et humain </w:t>
      </w:r>
      <w:r w:rsidR="00DD7320">
        <w:rPr>
          <w:rFonts w:cstheme="minorHAnsi"/>
          <w:color w:val="38231C"/>
        </w:rPr>
        <w:t xml:space="preserve">n’est pas à négliger. </w:t>
      </w:r>
      <w:r w:rsidR="00DE3049">
        <w:rPr>
          <w:rFonts w:cstheme="minorHAnsi"/>
          <w:color w:val="38231C"/>
        </w:rPr>
        <w:t xml:space="preserve">Nous le voyons lors de la visite, les collaborateurs sont ouverts et désireux de partager leur </w:t>
      </w:r>
      <w:r w:rsidR="009B23F6">
        <w:rPr>
          <w:rFonts w:cstheme="minorHAnsi"/>
          <w:color w:val="38231C"/>
        </w:rPr>
        <w:t xml:space="preserve">savoir-faire. </w:t>
      </w:r>
      <w:r w:rsidR="00B270B3">
        <w:rPr>
          <w:rFonts w:cstheme="minorHAnsi"/>
          <w:color w:val="38231C"/>
        </w:rPr>
        <w:t xml:space="preserve">Si une telle évolution a pris quelques années et nécessité </w:t>
      </w:r>
      <w:r w:rsidR="00515DFB">
        <w:rPr>
          <w:rFonts w:cstheme="minorHAnsi"/>
          <w:color w:val="38231C"/>
        </w:rPr>
        <w:t>une implication et une ouverture d’esprit importante de chacun, personne ne le regrette. C</w:t>
      </w:r>
      <w:r w:rsidR="009B23F6">
        <w:rPr>
          <w:rFonts w:cstheme="minorHAnsi"/>
          <w:color w:val="38231C"/>
        </w:rPr>
        <w:t>eci se retrouve bien dans les faits, le</w:t>
      </w:r>
      <w:r w:rsidR="009B23F6" w:rsidRPr="009B23F6">
        <w:rPr>
          <w:rFonts w:cstheme="minorHAnsi"/>
          <w:color w:val="38231C"/>
        </w:rPr>
        <w:t xml:space="preserve"> taux de recommandation </w:t>
      </w:r>
      <w:r w:rsidR="00934E2D">
        <w:rPr>
          <w:rFonts w:cstheme="minorHAnsi"/>
          <w:color w:val="38231C"/>
        </w:rPr>
        <w:t>des collaborateurs pour leur entreprise</w:t>
      </w:r>
      <w:r w:rsidR="009B23F6" w:rsidRPr="009B23F6">
        <w:rPr>
          <w:rFonts w:cstheme="minorHAnsi"/>
          <w:color w:val="38231C"/>
        </w:rPr>
        <w:t xml:space="preserve"> </w:t>
      </w:r>
      <w:r w:rsidR="00DD7320">
        <w:rPr>
          <w:rFonts w:cstheme="minorHAnsi"/>
          <w:color w:val="38231C"/>
        </w:rPr>
        <w:t xml:space="preserve">se situe à </w:t>
      </w:r>
      <w:r w:rsidR="009B23F6" w:rsidRPr="009B23F6">
        <w:rPr>
          <w:rFonts w:cstheme="minorHAnsi"/>
          <w:color w:val="38231C"/>
        </w:rPr>
        <w:t>85%</w:t>
      </w:r>
      <w:r w:rsidR="00DD7320">
        <w:rPr>
          <w:rFonts w:cstheme="minorHAnsi"/>
          <w:color w:val="38231C"/>
        </w:rPr>
        <w:t xml:space="preserve"> environ alors que la moyenne française est plutôt autour de </w:t>
      </w:r>
      <w:r w:rsidR="009B23F6" w:rsidRPr="009B23F6">
        <w:rPr>
          <w:rFonts w:cstheme="minorHAnsi"/>
          <w:color w:val="38231C"/>
        </w:rPr>
        <w:t>20%</w:t>
      </w:r>
      <w:r w:rsidR="00934E2D">
        <w:rPr>
          <w:rFonts w:cstheme="minorHAnsi"/>
          <w:color w:val="38231C"/>
        </w:rPr>
        <w:t>.</w:t>
      </w:r>
    </w:p>
    <w:p w14:paraId="7374A78A" w14:textId="77777777" w:rsidR="00190DF4" w:rsidRDefault="007E7239" w:rsidP="00A809BF">
      <w:pPr>
        <w:shd w:val="clear" w:color="auto" w:fill="FFFFFF"/>
        <w:spacing w:after="0" w:line="240" w:lineRule="auto"/>
        <w:jc w:val="both"/>
        <w:rPr>
          <w:rFonts w:cstheme="minorHAnsi"/>
          <w:b/>
          <w:bCs/>
          <w:color w:val="38231C"/>
        </w:rPr>
      </w:pPr>
      <w:r w:rsidRPr="008C555A">
        <w:rPr>
          <w:rFonts w:cstheme="minorHAnsi"/>
          <w:color w:val="38231C"/>
        </w:rPr>
        <w:br/>
      </w:r>
    </w:p>
    <w:p w14:paraId="5306A144" w14:textId="77777777" w:rsidR="00190DF4" w:rsidRDefault="00190DF4">
      <w:pPr>
        <w:rPr>
          <w:rFonts w:cstheme="minorHAnsi"/>
          <w:b/>
          <w:bCs/>
          <w:color w:val="38231C"/>
        </w:rPr>
      </w:pPr>
      <w:r>
        <w:rPr>
          <w:rFonts w:cstheme="minorHAnsi"/>
          <w:b/>
          <w:bCs/>
          <w:color w:val="38231C"/>
        </w:rPr>
        <w:br w:type="page"/>
      </w:r>
    </w:p>
    <w:p w14:paraId="31F773E1" w14:textId="5D4C4BD9" w:rsidR="007E7239" w:rsidRDefault="007E7239" w:rsidP="00A809BF">
      <w:pPr>
        <w:shd w:val="clear" w:color="auto" w:fill="FFFFFF"/>
        <w:spacing w:after="0" w:line="240" w:lineRule="auto"/>
        <w:jc w:val="both"/>
        <w:rPr>
          <w:rFonts w:cstheme="minorHAnsi"/>
          <w:b/>
          <w:bCs/>
          <w:color w:val="38231C"/>
        </w:rPr>
      </w:pPr>
      <w:r w:rsidRPr="007E7239">
        <w:rPr>
          <w:rFonts w:cstheme="minorHAnsi"/>
          <w:b/>
          <w:bCs/>
          <w:color w:val="38231C"/>
        </w:rPr>
        <w:lastRenderedPageBreak/>
        <w:t>Un retour unanime</w:t>
      </w:r>
    </w:p>
    <w:p w14:paraId="5EE3FBDB" w14:textId="77777777" w:rsidR="00515DFB" w:rsidRDefault="007E7239" w:rsidP="00515DFB">
      <w:pPr>
        <w:shd w:val="clear" w:color="auto" w:fill="FFFFFF"/>
        <w:spacing w:after="0" w:line="240" w:lineRule="auto"/>
        <w:jc w:val="both"/>
        <w:rPr>
          <w:rFonts w:cstheme="minorHAnsi"/>
          <w:color w:val="38231C"/>
        </w:rPr>
      </w:pPr>
      <w:r w:rsidRPr="007E7239">
        <w:rPr>
          <w:rFonts w:cstheme="minorHAnsi"/>
          <w:color w:val="38231C"/>
        </w:rPr>
        <w:t xml:space="preserve">A l'issue de la visite les participants sont </w:t>
      </w:r>
      <w:proofErr w:type="gramStart"/>
      <w:r w:rsidRPr="007E7239">
        <w:rPr>
          <w:rFonts w:cstheme="minorHAnsi"/>
          <w:color w:val="38231C"/>
        </w:rPr>
        <w:t>unanimes:</w:t>
      </w:r>
      <w:proofErr w:type="gramEnd"/>
      <w:r w:rsidRPr="007E7239">
        <w:rPr>
          <w:rFonts w:cstheme="minorHAnsi"/>
          <w:color w:val="38231C"/>
        </w:rPr>
        <w:t xml:space="preserve"> une journée exceptionnelle qui va laisser des traces dans leurs approches du management et de la gestion d'une entreprise.</w:t>
      </w:r>
      <w:r w:rsidR="00DC59C7">
        <w:rPr>
          <w:rFonts w:cstheme="minorHAnsi"/>
          <w:color w:val="38231C"/>
        </w:rPr>
        <w:t xml:space="preserve"> </w:t>
      </w:r>
      <w:r w:rsidRPr="007E7239">
        <w:rPr>
          <w:rFonts w:cstheme="minorHAnsi"/>
          <w:color w:val="38231C"/>
        </w:rPr>
        <w:t xml:space="preserve">Les notions abordées lors de cette journée ont été très larges, globalement il s'agit de définir comment créer une culture responsabilisante, impliquer les collaborateurs, aplatir la hiérarchie (ou la supprimer) tout en assurant le développement de l'entreprise et des collaborateurs. </w:t>
      </w:r>
      <w:r w:rsidR="00515DFB" w:rsidRPr="007E7239">
        <w:rPr>
          <w:rFonts w:cstheme="minorHAnsi"/>
          <w:color w:val="38231C"/>
        </w:rPr>
        <w:t>Tout un programme !</w:t>
      </w:r>
    </w:p>
    <w:p w14:paraId="00C0D6A3" w14:textId="6B41F478" w:rsidR="00DC59C7" w:rsidRDefault="00DC59C7" w:rsidP="00640CB5">
      <w:pPr>
        <w:shd w:val="clear" w:color="auto" w:fill="FFFFFF"/>
        <w:spacing w:after="0" w:line="240" w:lineRule="auto"/>
        <w:jc w:val="both"/>
        <w:rPr>
          <w:rFonts w:cstheme="minorHAnsi"/>
          <w:color w:val="38231C"/>
        </w:rPr>
      </w:pPr>
    </w:p>
    <w:p w14:paraId="5C4C9FB8" w14:textId="40ADB6AF" w:rsidR="00515DFB" w:rsidRPr="00515DFB" w:rsidRDefault="00515DFB" w:rsidP="00640CB5">
      <w:pPr>
        <w:shd w:val="clear" w:color="auto" w:fill="FFFFFF"/>
        <w:spacing w:after="0" w:line="240" w:lineRule="auto"/>
        <w:jc w:val="both"/>
        <w:rPr>
          <w:rFonts w:cstheme="minorHAnsi"/>
          <w:b/>
          <w:bCs/>
          <w:color w:val="38231C"/>
        </w:rPr>
      </w:pPr>
      <w:r w:rsidRPr="00515DFB">
        <w:rPr>
          <w:rFonts w:cstheme="minorHAnsi"/>
          <w:b/>
          <w:bCs/>
          <w:color w:val="38231C"/>
        </w:rPr>
        <w:t>Qu’est-ce qui m’empêche d’aller plus loin ?</w:t>
      </w:r>
    </w:p>
    <w:p w14:paraId="7D27ADC6" w14:textId="764271CC" w:rsidR="00895912" w:rsidRDefault="00895912" w:rsidP="00640CB5">
      <w:pPr>
        <w:shd w:val="clear" w:color="auto" w:fill="FFFFFF"/>
        <w:spacing w:after="0" w:line="240" w:lineRule="auto"/>
        <w:jc w:val="both"/>
        <w:rPr>
          <w:rFonts w:cstheme="minorHAnsi"/>
          <w:color w:val="38231C"/>
        </w:rPr>
      </w:pPr>
    </w:p>
    <w:p w14:paraId="62D5470B" w14:textId="726FDFD9" w:rsidR="00640D0A" w:rsidRDefault="00640D0A" w:rsidP="00DC59C7">
      <w:pPr>
        <w:shd w:val="clear" w:color="auto" w:fill="FFFFFF"/>
        <w:spacing w:after="0" w:line="240" w:lineRule="auto"/>
        <w:jc w:val="both"/>
        <w:rPr>
          <w:rFonts w:cstheme="minorHAnsi"/>
          <w:color w:val="38231C"/>
        </w:rPr>
      </w:pPr>
      <w:r>
        <w:rPr>
          <w:rFonts w:cstheme="minorHAnsi"/>
          <w:color w:val="38231C"/>
        </w:rPr>
        <w:t xml:space="preserve">Merci à </w:t>
      </w:r>
      <w:proofErr w:type="spellStart"/>
      <w:r>
        <w:rPr>
          <w:rFonts w:cstheme="minorHAnsi"/>
          <w:color w:val="38231C"/>
        </w:rPr>
        <w:t>Nicomatic</w:t>
      </w:r>
      <w:proofErr w:type="spellEnd"/>
      <w:r>
        <w:rPr>
          <w:rFonts w:cstheme="minorHAnsi"/>
          <w:color w:val="38231C"/>
        </w:rPr>
        <w:t xml:space="preserve"> pour ce partage d’expériences riche d’enseignements !</w:t>
      </w:r>
    </w:p>
    <w:p w14:paraId="2307846C" w14:textId="77777777" w:rsidR="00640D0A" w:rsidRDefault="00640D0A" w:rsidP="00DC59C7">
      <w:pPr>
        <w:shd w:val="clear" w:color="auto" w:fill="FFFFFF"/>
        <w:spacing w:after="0" w:line="240" w:lineRule="auto"/>
        <w:jc w:val="both"/>
        <w:rPr>
          <w:rFonts w:cstheme="minorHAnsi"/>
          <w:color w:val="38231C"/>
        </w:rPr>
      </w:pPr>
    </w:p>
    <w:p w14:paraId="00FCD286" w14:textId="77777777" w:rsidR="006B1703" w:rsidRDefault="00144820" w:rsidP="00DC59C7">
      <w:pPr>
        <w:shd w:val="clear" w:color="auto" w:fill="FFFFFF"/>
        <w:spacing w:after="0" w:line="240" w:lineRule="auto"/>
        <w:jc w:val="both"/>
        <w:rPr>
          <w:rFonts w:cstheme="minorHAnsi"/>
          <w:color w:val="38231C"/>
        </w:rPr>
      </w:pPr>
      <w:r>
        <w:rPr>
          <w:rFonts w:cstheme="minorHAnsi"/>
          <w:color w:val="38231C"/>
        </w:rPr>
        <w:t xml:space="preserve">Pour en savoir plus sur </w:t>
      </w:r>
      <w:proofErr w:type="spellStart"/>
      <w:r>
        <w:rPr>
          <w:rFonts w:cstheme="minorHAnsi"/>
          <w:color w:val="38231C"/>
        </w:rPr>
        <w:t>Nicomatic</w:t>
      </w:r>
      <w:proofErr w:type="spellEnd"/>
      <w:r w:rsidR="00565ACC">
        <w:rPr>
          <w:rFonts w:cstheme="minorHAnsi"/>
          <w:color w:val="38231C"/>
        </w:rPr>
        <w:t xml:space="preserve"> : </w:t>
      </w:r>
      <w:hyperlink r:id="rId10" w:history="1">
        <w:r w:rsidR="006B1703" w:rsidRPr="001B5D8A">
          <w:rPr>
            <w:rStyle w:val="Lienhypertexte"/>
            <w:rFonts w:cstheme="minorHAnsi"/>
          </w:rPr>
          <w:t>www.Nicomatic.fr</w:t>
        </w:r>
      </w:hyperlink>
    </w:p>
    <w:p w14:paraId="3A2EF5BB" w14:textId="0320469D" w:rsidR="007E7239" w:rsidRDefault="006B1703" w:rsidP="00DC59C7">
      <w:pPr>
        <w:shd w:val="clear" w:color="auto" w:fill="FFFFFF"/>
        <w:spacing w:after="0" w:line="240" w:lineRule="auto"/>
        <w:jc w:val="both"/>
        <w:rPr>
          <w:rFonts w:cstheme="minorHAnsi"/>
          <w:color w:val="38231C"/>
        </w:rPr>
      </w:pPr>
      <w:r>
        <w:rPr>
          <w:rFonts w:cstheme="minorHAnsi"/>
          <w:color w:val="38231C"/>
        </w:rPr>
        <w:t>S</w:t>
      </w:r>
      <w:r w:rsidR="00AA0580" w:rsidRPr="00AA0580">
        <w:rPr>
          <w:rFonts w:cstheme="minorHAnsi"/>
          <w:color w:val="38231C"/>
        </w:rPr>
        <w:t>téphanie C</w:t>
      </w:r>
      <w:r w:rsidR="00AF2C88">
        <w:rPr>
          <w:rFonts w:cstheme="minorHAnsi"/>
          <w:color w:val="38231C"/>
        </w:rPr>
        <w:t>amps</w:t>
      </w:r>
      <w:r w:rsidR="00731C29">
        <w:rPr>
          <w:rFonts w:cstheme="minorHAnsi"/>
          <w:color w:val="38231C"/>
        </w:rPr>
        <w:t> :</w:t>
      </w:r>
      <w:r w:rsidR="00AA0580" w:rsidRPr="00AA0580">
        <w:rPr>
          <w:rFonts w:cstheme="minorHAnsi"/>
          <w:color w:val="38231C"/>
        </w:rPr>
        <w:t xml:space="preserve"> </w:t>
      </w:r>
      <w:hyperlink r:id="rId11" w:history="1">
        <w:r w:rsidR="00AA0580" w:rsidRPr="00AA0580">
          <w:rPr>
            <w:rStyle w:val="Lienhypertexte"/>
            <w:rFonts w:cstheme="minorHAnsi"/>
          </w:rPr>
          <w:t>s.camps@nicomatic.fr</w:t>
        </w:r>
      </w:hyperlink>
      <w:r w:rsidR="00AA0580">
        <w:rPr>
          <w:rFonts w:cstheme="minorHAnsi"/>
          <w:color w:val="38231C"/>
        </w:rPr>
        <w:t xml:space="preserve"> </w:t>
      </w:r>
    </w:p>
    <w:p w14:paraId="6DFFE82B" w14:textId="1883550C" w:rsidR="006B1703" w:rsidRDefault="006B1703" w:rsidP="00DC59C7">
      <w:pPr>
        <w:shd w:val="clear" w:color="auto" w:fill="FFFFFF"/>
        <w:spacing w:after="0" w:line="240" w:lineRule="auto"/>
        <w:jc w:val="both"/>
        <w:rPr>
          <w:rFonts w:cstheme="minorHAnsi"/>
          <w:color w:val="38231C"/>
        </w:rPr>
      </w:pPr>
    </w:p>
    <w:p w14:paraId="01627C43" w14:textId="5F42689B" w:rsidR="006B1703" w:rsidRDefault="006B1703" w:rsidP="00DC59C7">
      <w:pPr>
        <w:shd w:val="clear" w:color="auto" w:fill="FFFFFF"/>
        <w:spacing w:after="0" w:line="240" w:lineRule="auto"/>
        <w:jc w:val="both"/>
        <w:rPr>
          <w:rFonts w:cstheme="minorHAnsi"/>
          <w:color w:val="38231C"/>
        </w:rPr>
      </w:pPr>
      <w:r>
        <w:rPr>
          <w:rFonts w:cstheme="minorHAnsi"/>
          <w:color w:val="38231C"/>
        </w:rPr>
        <w:t>Pour en savoir plus sur le SIAMS</w:t>
      </w:r>
      <w:r w:rsidR="00AF2C88">
        <w:rPr>
          <w:rFonts w:cstheme="minorHAnsi"/>
          <w:color w:val="38231C"/>
        </w:rPr>
        <w:t xml:space="preserve"> et le Club</w:t>
      </w:r>
      <w:r>
        <w:rPr>
          <w:rFonts w:cstheme="minorHAnsi"/>
          <w:color w:val="38231C"/>
        </w:rPr>
        <w:t xml:space="preserve"> : </w:t>
      </w:r>
      <w:hyperlink r:id="rId12" w:history="1">
        <w:r w:rsidRPr="001B5D8A">
          <w:rPr>
            <w:rStyle w:val="Lienhypertexte"/>
            <w:rFonts w:cstheme="minorHAnsi"/>
          </w:rPr>
          <w:t>www.siams.ch</w:t>
        </w:r>
      </w:hyperlink>
    </w:p>
    <w:p w14:paraId="3FE43EBA" w14:textId="1B038986" w:rsidR="006B1703" w:rsidRDefault="00AF2C88" w:rsidP="00DC59C7">
      <w:pPr>
        <w:shd w:val="clear" w:color="auto" w:fill="FFFFFF"/>
        <w:spacing w:after="0" w:line="240" w:lineRule="auto"/>
        <w:jc w:val="both"/>
        <w:rPr>
          <w:rFonts w:cstheme="minorHAnsi"/>
          <w:color w:val="38231C"/>
          <w:lang w:val="de-CH"/>
        </w:rPr>
      </w:pPr>
      <w:r w:rsidRPr="00731C29">
        <w:rPr>
          <w:rFonts w:cstheme="minorHAnsi"/>
          <w:color w:val="38231C"/>
          <w:lang w:val="de-CH"/>
        </w:rPr>
        <w:t xml:space="preserve">Pierre-Yves </w:t>
      </w:r>
      <w:proofErr w:type="gramStart"/>
      <w:r w:rsidRPr="00731C29">
        <w:rPr>
          <w:rFonts w:cstheme="minorHAnsi"/>
          <w:color w:val="38231C"/>
          <w:lang w:val="de-CH"/>
        </w:rPr>
        <w:t>Kohler</w:t>
      </w:r>
      <w:r w:rsidR="00731C29" w:rsidRPr="00731C29">
        <w:rPr>
          <w:rFonts w:cstheme="minorHAnsi"/>
          <w:color w:val="38231C"/>
          <w:lang w:val="de-CH"/>
        </w:rPr>
        <w:t> :</w:t>
      </w:r>
      <w:proofErr w:type="gramEnd"/>
      <w:r w:rsidR="00731C29" w:rsidRPr="00731C29">
        <w:rPr>
          <w:rFonts w:cstheme="minorHAnsi"/>
          <w:color w:val="38231C"/>
          <w:lang w:val="de-CH"/>
        </w:rPr>
        <w:t xml:space="preserve"> </w:t>
      </w:r>
      <w:hyperlink r:id="rId13" w:history="1">
        <w:r w:rsidR="00731C29" w:rsidRPr="001B5D8A">
          <w:rPr>
            <w:rStyle w:val="Lienhypertexte"/>
            <w:rFonts w:cstheme="minorHAnsi"/>
            <w:lang w:val="de-CH"/>
          </w:rPr>
          <w:t>pierre-yves.kohler@faji.ch</w:t>
        </w:r>
      </w:hyperlink>
      <w:r w:rsidR="00731C29">
        <w:rPr>
          <w:rFonts w:cstheme="minorHAnsi"/>
          <w:color w:val="38231C"/>
          <w:lang w:val="de-CH"/>
        </w:rPr>
        <w:t xml:space="preserve"> </w:t>
      </w:r>
    </w:p>
    <w:p w14:paraId="71BF982B" w14:textId="755F72B6" w:rsidR="00570B3C" w:rsidRDefault="00570B3C" w:rsidP="00DC59C7">
      <w:pPr>
        <w:shd w:val="clear" w:color="auto" w:fill="FFFFFF"/>
        <w:spacing w:after="0" w:line="240" w:lineRule="auto"/>
        <w:jc w:val="both"/>
        <w:rPr>
          <w:rFonts w:cstheme="minorHAnsi"/>
          <w:color w:val="38231C"/>
          <w:lang w:val="de-CH"/>
        </w:rPr>
      </w:pPr>
    </w:p>
    <w:p w14:paraId="69C0AF45" w14:textId="77777777" w:rsidR="00961327" w:rsidRDefault="00961327" w:rsidP="00DC59C7">
      <w:pPr>
        <w:shd w:val="clear" w:color="auto" w:fill="FFFFFF"/>
        <w:spacing w:after="0" w:line="240" w:lineRule="auto"/>
        <w:jc w:val="both"/>
        <w:rPr>
          <w:rFonts w:cstheme="minorHAnsi"/>
          <w:color w:val="38231C"/>
          <w:lang w:val="de-CH"/>
        </w:rPr>
      </w:pPr>
    </w:p>
    <w:p w14:paraId="6F4867AF" w14:textId="65B7AD22" w:rsidR="001A2734" w:rsidRDefault="001A2734">
      <w:pPr>
        <w:rPr>
          <w:rFonts w:cstheme="minorHAnsi"/>
          <w:color w:val="38231C"/>
          <w:lang w:val="de-CH"/>
        </w:rPr>
      </w:pPr>
    </w:p>
    <w:p w14:paraId="25F642A8" w14:textId="77777777" w:rsidR="00961327" w:rsidRPr="006D5165" w:rsidRDefault="00961327" w:rsidP="00961327">
      <w:pPr>
        <w:tabs>
          <w:tab w:val="right" w:pos="9214"/>
        </w:tabs>
        <w:spacing w:after="0"/>
        <w:ind w:firstLine="708"/>
        <w:jc w:val="right"/>
        <w:rPr>
          <w:b/>
          <w:sz w:val="16"/>
        </w:rPr>
      </w:pPr>
      <w:r>
        <w:rPr>
          <w:b/>
          <w:sz w:val="16"/>
        </w:rPr>
        <w:t>Contact</w:t>
      </w:r>
      <w:r w:rsidRPr="006D5165">
        <w:rPr>
          <w:b/>
          <w:sz w:val="16"/>
        </w:rPr>
        <w:t xml:space="preserve"> presse</w:t>
      </w:r>
    </w:p>
    <w:p w14:paraId="7367E06C" w14:textId="77777777" w:rsidR="00961327" w:rsidRPr="006D5165" w:rsidRDefault="00961327" w:rsidP="00961327">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731994AE" w14:textId="77777777" w:rsidR="00961327" w:rsidRDefault="00961327" w:rsidP="00961327">
      <w:pPr>
        <w:spacing w:after="0"/>
        <w:jc w:val="right"/>
        <w:rPr>
          <w:sz w:val="16"/>
        </w:rPr>
      </w:pPr>
      <w:r>
        <w:rPr>
          <w:sz w:val="16"/>
        </w:rPr>
        <w:t xml:space="preserve">Tél. +41 32 492 70 </w:t>
      </w:r>
      <w:proofErr w:type="gramStart"/>
      <w:r>
        <w:rPr>
          <w:sz w:val="16"/>
        </w:rPr>
        <w:t>10  |</w:t>
      </w:r>
      <w:proofErr w:type="gramEnd"/>
      <w:r>
        <w:rPr>
          <w:sz w:val="16"/>
        </w:rPr>
        <w:t xml:space="preserve"> </w:t>
      </w:r>
      <w:r w:rsidRPr="006D5165">
        <w:rPr>
          <w:sz w:val="16"/>
        </w:rPr>
        <w:t xml:space="preserve">Portable: +41 </w:t>
      </w:r>
      <w:r>
        <w:rPr>
          <w:sz w:val="16"/>
        </w:rPr>
        <w:t>79 785 46 01</w:t>
      </w:r>
      <w:r w:rsidRPr="006D5165">
        <w:rPr>
          <w:sz w:val="16"/>
        </w:rPr>
        <w:t xml:space="preserve">  |  </w:t>
      </w:r>
      <w:hyperlink r:id="rId14" w:history="1">
        <w:r w:rsidRPr="00D364F3">
          <w:rPr>
            <w:rStyle w:val="Lienhypertexte"/>
            <w:sz w:val="16"/>
          </w:rPr>
          <w:t>pierre-yves.kohler@faji.ch</w:t>
        </w:r>
      </w:hyperlink>
      <w:r w:rsidRPr="006D5165">
        <w:rPr>
          <w:sz w:val="16"/>
        </w:rPr>
        <w:t xml:space="preserve"> </w:t>
      </w:r>
    </w:p>
    <w:p w14:paraId="3769C462" w14:textId="77777777" w:rsidR="00961327" w:rsidRDefault="00961327" w:rsidP="00961327">
      <w:pPr>
        <w:spacing w:after="0"/>
        <w:jc w:val="right"/>
        <w:rPr>
          <w:b/>
          <w:sz w:val="16"/>
        </w:rPr>
      </w:pPr>
      <w:r>
        <w:rPr>
          <w:b/>
          <w:sz w:val="16"/>
        </w:rPr>
        <w:t xml:space="preserve">Nombreuses informations complémentaires et images sur </w:t>
      </w:r>
      <w:hyperlink r:id="rId15" w:history="1">
        <w:r w:rsidRPr="00544DB9">
          <w:rPr>
            <w:rStyle w:val="Lienhypertexte"/>
            <w:b/>
            <w:sz w:val="16"/>
          </w:rPr>
          <w:t>www.siams.ch</w:t>
        </w:r>
      </w:hyperlink>
      <w:r>
        <w:rPr>
          <w:b/>
          <w:sz w:val="16"/>
        </w:rPr>
        <w:t xml:space="preserve"> </w:t>
      </w:r>
    </w:p>
    <w:p w14:paraId="6F9FB01A" w14:textId="77777777" w:rsidR="00961327" w:rsidRDefault="00961327" w:rsidP="00961327">
      <w:pPr>
        <w:spacing w:after="0"/>
        <w:jc w:val="both"/>
      </w:pPr>
    </w:p>
    <w:p w14:paraId="5279CE90" w14:textId="77777777" w:rsidR="00961327" w:rsidRPr="00961327" w:rsidRDefault="00961327">
      <w:pPr>
        <w:rPr>
          <w:rFonts w:cstheme="minorHAnsi"/>
          <w:color w:val="38231C"/>
        </w:rPr>
      </w:pPr>
    </w:p>
    <w:p w14:paraId="18388C5E" w14:textId="22E2ADA3" w:rsidR="005D657F" w:rsidRPr="00570B3C" w:rsidRDefault="001A2734" w:rsidP="0059341D">
      <w:pPr>
        <w:rPr>
          <w:rFonts w:cstheme="minorHAnsi"/>
          <w:color w:val="38231C"/>
        </w:rPr>
      </w:pPr>
      <w:r w:rsidRPr="0059341D">
        <w:rPr>
          <w:rFonts w:cstheme="minorHAnsi"/>
          <w:color w:val="38231C"/>
        </w:rPr>
        <w:t xml:space="preserve">Images et légendes </w:t>
      </w:r>
      <w:r w:rsidR="0059341D" w:rsidRPr="0059341D">
        <w:rPr>
          <w:rFonts w:cstheme="minorHAnsi"/>
          <w:color w:val="38231C"/>
        </w:rPr>
        <w:t>sur demande</w:t>
      </w:r>
      <w:bookmarkStart w:id="0" w:name="_GoBack"/>
      <w:bookmarkEnd w:id="0"/>
    </w:p>
    <w:sectPr w:rsidR="005D657F" w:rsidRPr="00570B3C" w:rsidSect="00D23E2E">
      <w:headerReference w:type="default" r:id="rId16"/>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2C53" w14:textId="77777777" w:rsidR="00D55540" w:rsidRDefault="00D55540" w:rsidP="00D23E2E">
      <w:pPr>
        <w:spacing w:after="0" w:line="240" w:lineRule="auto"/>
      </w:pPr>
      <w:r>
        <w:separator/>
      </w:r>
    </w:p>
  </w:endnote>
  <w:endnote w:type="continuationSeparator" w:id="0">
    <w:p w14:paraId="7B476F87" w14:textId="77777777" w:rsidR="00D55540" w:rsidRDefault="00D55540" w:rsidP="00D2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80692" w14:textId="77777777" w:rsidR="00D55540" w:rsidRDefault="00D55540" w:rsidP="00D23E2E">
      <w:pPr>
        <w:spacing w:after="0" w:line="240" w:lineRule="auto"/>
      </w:pPr>
      <w:r>
        <w:separator/>
      </w:r>
    </w:p>
  </w:footnote>
  <w:footnote w:type="continuationSeparator" w:id="0">
    <w:p w14:paraId="5DBBFDF4" w14:textId="77777777" w:rsidR="00D55540" w:rsidRDefault="00D55540" w:rsidP="00D23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A7D6" w14:textId="7F84A560" w:rsidR="00D23E2E" w:rsidRDefault="007C263A">
    <w:pPr>
      <w:pStyle w:val="En-tte"/>
    </w:pPr>
    <w:r>
      <w:rPr>
        <w:noProof/>
        <w:lang w:val="fr-FR"/>
      </w:rPr>
      <w:drawing>
        <wp:anchor distT="0" distB="0" distL="114300" distR="114300" simplePos="0" relativeHeight="251659264" behindDoc="1" locked="0" layoutInCell="1" allowOverlap="1" wp14:anchorId="1EC95A60" wp14:editId="491B17AF">
          <wp:simplePos x="0" y="0"/>
          <wp:positionH relativeFrom="page">
            <wp:posOffset>-29320</wp:posOffset>
          </wp:positionH>
          <wp:positionV relativeFrom="page">
            <wp:posOffset>-25947</wp:posOffset>
          </wp:positionV>
          <wp:extent cx="7634455" cy="10799059"/>
          <wp:effectExtent l="0" t="0" r="1143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9"/>
    <w:rsid w:val="00005C0C"/>
    <w:rsid w:val="00016B21"/>
    <w:rsid w:val="00037D56"/>
    <w:rsid w:val="000628AB"/>
    <w:rsid w:val="00093286"/>
    <w:rsid w:val="000A5FD9"/>
    <w:rsid w:val="000B6FD9"/>
    <w:rsid w:val="00120E7C"/>
    <w:rsid w:val="001246B9"/>
    <w:rsid w:val="00144820"/>
    <w:rsid w:val="0015284E"/>
    <w:rsid w:val="00156B1D"/>
    <w:rsid w:val="00177C41"/>
    <w:rsid w:val="00190DF4"/>
    <w:rsid w:val="001937B1"/>
    <w:rsid w:val="001A2734"/>
    <w:rsid w:val="001C04AF"/>
    <w:rsid w:val="001C678F"/>
    <w:rsid w:val="00211CBC"/>
    <w:rsid w:val="00221FAD"/>
    <w:rsid w:val="0029054E"/>
    <w:rsid w:val="002C53A6"/>
    <w:rsid w:val="00310BD0"/>
    <w:rsid w:val="00324438"/>
    <w:rsid w:val="00332651"/>
    <w:rsid w:val="0038483D"/>
    <w:rsid w:val="003913AD"/>
    <w:rsid w:val="003A76C8"/>
    <w:rsid w:val="00404640"/>
    <w:rsid w:val="004303AF"/>
    <w:rsid w:val="004415B0"/>
    <w:rsid w:val="004417D3"/>
    <w:rsid w:val="0046109B"/>
    <w:rsid w:val="00480312"/>
    <w:rsid w:val="00480672"/>
    <w:rsid w:val="00481648"/>
    <w:rsid w:val="004A4334"/>
    <w:rsid w:val="004A6AEC"/>
    <w:rsid w:val="004C0690"/>
    <w:rsid w:val="004E2FD6"/>
    <w:rsid w:val="004F4314"/>
    <w:rsid w:val="004F7ACA"/>
    <w:rsid w:val="00502228"/>
    <w:rsid w:val="00515DFB"/>
    <w:rsid w:val="00525DE1"/>
    <w:rsid w:val="00555623"/>
    <w:rsid w:val="00565ACC"/>
    <w:rsid w:val="00570B3C"/>
    <w:rsid w:val="00586784"/>
    <w:rsid w:val="0059341D"/>
    <w:rsid w:val="0059357F"/>
    <w:rsid w:val="00597B6C"/>
    <w:rsid w:val="005C047A"/>
    <w:rsid w:val="005D657F"/>
    <w:rsid w:val="005F0631"/>
    <w:rsid w:val="00640CB5"/>
    <w:rsid w:val="00640D0A"/>
    <w:rsid w:val="0067502F"/>
    <w:rsid w:val="00682C25"/>
    <w:rsid w:val="00694232"/>
    <w:rsid w:val="006B1703"/>
    <w:rsid w:val="006D4F65"/>
    <w:rsid w:val="0071668E"/>
    <w:rsid w:val="00731C29"/>
    <w:rsid w:val="00756DB8"/>
    <w:rsid w:val="007607FD"/>
    <w:rsid w:val="007A7DCE"/>
    <w:rsid w:val="007C1393"/>
    <w:rsid w:val="007C263A"/>
    <w:rsid w:val="007C3BBC"/>
    <w:rsid w:val="007D57C2"/>
    <w:rsid w:val="007D79E8"/>
    <w:rsid w:val="007E6FD1"/>
    <w:rsid w:val="007E7239"/>
    <w:rsid w:val="008023F0"/>
    <w:rsid w:val="00884923"/>
    <w:rsid w:val="00895912"/>
    <w:rsid w:val="008B0C5B"/>
    <w:rsid w:val="008C555A"/>
    <w:rsid w:val="008E29EF"/>
    <w:rsid w:val="00912263"/>
    <w:rsid w:val="00924372"/>
    <w:rsid w:val="00934E2D"/>
    <w:rsid w:val="00961327"/>
    <w:rsid w:val="00996130"/>
    <w:rsid w:val="009A327F"/>
    <w:rsid w:val="009B23F6"/>
    <w:rsid w:val="009D675B"/>
    <w:rsid w:val="009E21C2"/>
    <w:rsid w:val="009E6BB2"/>
    <w:rsid w:val="009F1892"/>
    <w:rsid w:val="00A17B9B"/>
    <w:rsid w:val="00A23411"/>
    <w:rsid w:val="00A344DC"/>
    <w:rsid w:val="00A665E8"/>
    <w:rsid w:val="00A809BF"/>
    <w:rsid w:val="00A93AAF"/>
    <w:rsid w:val="00A9428C"/>
    <w:rsid w:val="00AA0580"/>
    <w:rsid w:val="00AF2C88"/>
    <w:rsid w:val="00AF4990"/>
    <w:rsid w:val="00B05131"/>
    <w:rsid w:val="00B245A1"/>
    <w:rsid w:val="00B270B3"/>
    <w:rsid w:val="00B75107"/>
    <w:rsid w:val="00B80DB7"/>
    <w:rsid w:val="00B858C1"/>
    <w:rsid w:val="00BD4F8A"/>
    <w:rsid w:val="00BE61E6"/>
    <w:rsid w:val="00C335F4"/>
    <w:rsid w:val="00C4168C"/>
    <w:rsid w:val="00C55061"/>
    <w:rsid w:val="00C93F08"/>
    <w:rsid w:val="00CA2476"/>
    <w:rsid w:val="00CC0373"/>
    <w:rsid w:val="00D21986"/>
    <w:rsid w:val="00D22370"/>
    <w:rsid w:val="00D23E2E"/>
    <w:rsid w:val="00D4660A"/>
    <w:rsid w:val="00D4788B"/>
    <w:rsid w:val="00D55540"/>
    <w:rsid w:val="00D60CD5"/>
    <w:rsid w:val="00D61A6B"/>
    <w:rsid w:val="00D74EF6"/>
    <w:rsid w:val="00D82F79"/>
    <w:rsid w:val="00D85D8A"/>
    <w:rsid w:val="00D90132"/>
    <w:rsid w:val="00DA3BED"/>
    <w:rsid w:val="00DB79A5"/>
    <w:rsid w:val="00DC327E"/>
    <w:rsid w:val="00DC59C7"/>
    <w:rsid w:val="00DD7320"/>
    <w:rsid w:val="00DE3049"/>
    <w:rsid w:val="00E051C5"/>
    <w:rsid w:val="00E13F50"/>
    <w:rsid w:val="00E434FD"/>
    <w:rsid w:val="00E66BC1"/>
    <w:rsid w:val="00E7713B"/>
    <w:rsid w:val="00EA12B5"/>
    <w:rsid w:val="00EA3FA1"/>
    <w:rsid w:val="00EB6C54"/>
    <w:rsid w:val="00F07F56"/>
    <w:rsid w:val="00F24CEC"/>
    <w:rsid w:val="00F575A2"/>
    <w:rsid w:val="00F577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BB0FD"/>
  <w15:chartTrackingRefBased/>
  <w15:docId w15:val="{3BC6C7C4-08AE-40DB-83A4-EF516A20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E7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7239"/>
    <w:rPr>
      <w:rFonts w:ascii="Times New Roman" w:eastAsia="Times New Roman" w:hAnsi="Times New Roman" w:cs="Times New Roman"/>
      <w:b/>
      <w:bCs/>
      <w:kern w:val="36"/>
      <w:sz w:val="48"/>
      <w:szCs w:val="48"/>
      <w:lang w:eastAsia="fr-CH"/>
    </w:rPr>
  </w:style>
  <w:style w:type="paragraph" w:styleId="NormalWeb">
    <w:name w:val="Normal (Web)"/>
    <w:basedOn w:val="Normal"/>
    <w:uiPriority w:val="99"/>
    <w:semiHidden/>
    <w:unhideWhenUsed/>
    <w:rsid w:val="007E723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DB79A5"/>
    <w:pPr>
      <w:autoSpaceDE w:val="0"/>
      <w:autoSpaceDN w:val="0"/>
      <w:adjustRightInd w:val="0"/>
      <w:spacing w:after="0" w:line="240" w:lineRule="auto"/>
    </w:pPr>
    <w:rPr>
      <w:rFonts w:ascii="Source Sans Pro" w:hAnsi="Source Sans Pro" w:cs="Source Sans Pro"/>
      <w:color w:val="000000"/>
      <w:sz w:val="24"/>
      <w:szCs w:val="24"/>
    </w:rPr>
  </w:style>
  <w:style w:type="character" w:styleId="Lienhypertexte">
    <w:name w:val="Hyperlink"/>
    <w:basedOn w:val="Policepardfaut"/>
    <w:uiPriority w:val="99"/>
    <w:unhideWhenUsed/>
    <w:rsid w:val="00AA0580"/>
    <w:rPr>
      <w:color w:val="0563C1" w:themeColor="hyperlink"/>
      <w:u w:val="single"/>
    </w:rPr>
  </w:style>
  <w:style w:type="character" w:styleId="Mentionnonrsolue">
    <w:name w:val="Unresolved Mention"/>
    <w:basedOn w:val="Policepardfaut"/>
    <w:uiPriority w:val="99"/>
    <w:semiHidden/>
    <w:unhideWhenUsed/>
    <w:rsid w:val="00AA0580"/>
    <w:rPr>
      <w:color w:val="605E5C"/>
      <w:shd w:val="clear" w:color="auto" w:fill="E1DFDD"/>
    </w:rPr>
  </w:style>
  <w:style w:type="paragraph" w:styleId="Textedebulles">
    <w:name w:val="Balloon Text"/>
    <w:basedOn w:val="Normal"/>
    <w:link w:val="TextedebullesCar"/>
    <w:uiPriority w:val="99"/>
    <w:semiHidden/>
    <w:unhideWhenUsed/>
    <w:rsid w:val="004A6A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AEC"/>
    <w:rPr>
      <w:rFonts w:ascii="Segoe UI" w:hAnsi="Segoe UI" w:cs="Segoe UI"/>
      <w:sz w:val="18"/>
      <w:szCs w:val="18"/>
    </w:rPr>
  </w:style>
  <w:style w:type="paragraph" w:styleId="En-tte">
    <w:name w:val="header"/>
    <w:basedOn w:val="Normal"/>
    <w:link w:val="En-tteCar"/>
    <w:uiPriority w:val="99"/>
    <w:unhideWhenUsed/>
    <w:rsid w:val="00D23E2E"/>
    <w:pPr>
      <w:tabs>
        <w:tab w:val="center" w:pos="4536"/>
        <w:tab w:val="right" w:pos="9072"/>
      </w:tabs>
      <w:spacing w:after="0" w:line="240" w:lineRule="auto"/>
    </w:pPr>
  </w:style>
  <w:style w:type="character" w:customStyle="1" w:styleId="En-tteCar">
    <w:name w:val="En-tête Car"/>
    <w:basedOn w:val="Policepardfaut"/>
    <w:link w:val="En-tte"/>
    <w:uiPriority w:val="99"/>
    <w:rsid w:val="00D23E2E"/>
  </w:style>
  <w:style w:type="paragraph" w:styleId="Pieddepage">
    <w:name w:val="footer"/>
    <w:basedOn w:val="Normal"/>
    <w:link w:val="PieddepageCar"/>
    <w:uiPriority w:val="99"/>
    <w:unhideWhenUsed/>
    <w:rsid w:val="00D23E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6517">
      <w:bodyDiv w:val="1"/>
      <w:marLeft w:val="0"/>
      <w:marRight w:val="0"/>
      <w:marTop w:val="0"/>
      <w:marBottom w:val="0"/>
      <w:divBdr>
        <w:top w:val="none" w:sz="0" w:space="0" w:color="auto"/>
        <w:left w:val="none" w:sz="0" w:space="0" w:color="auto"/>
        <w:bottom w:val="none" w:sz="0" w:space="0" w:color="auto"/>
        <w:right w:val="none" w:sz="0" w:space="0" w:color="auto"/>
      </w:divBdr>
      <w:divsChild>
        <w:div w:id="1207059304">
          <w:marLeft w:val="0"/>
          <w:marRight w:val="0"/>
          <w:marTop w:val="0"/>
          <w:marBottom w:val="0"/>
          <w:divBdr>
            <w:top w:val="none" w:sz="0" w:space="0" w:color="auto"/>
            <w:left w:val="none" w:sz="0" w:space="0" w:color="auto"/>
            <w:bottom w:val="none" w:sz="0" w:space="0" w:color="auto"/>
            <w:right w:val="none" w:sz="0" w:space="0" w:color="auto"/>
          </w:divBdr>
          <w:divsChild>
            <w:div w:id="653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8577">
      <w:bodyDiv w:val="1"/>
      <w:marLeft w:val="0"/>
      <w:marRight w:val="0"/>
      <w:marTop w:val="0"/>
      <w:marBottom w:val="0"/>
      <w:divBdr>
        <w:top w:val="none" w:sz="0" w:space="0" w:color="auto"/>
        <w:left w:val="none" w:sz="0" w:space="0" w:color="auto"/>
        <w:bottom w:val="none" w:sz="0" w:space="0" w:color="auto"/>
        <w:right w:val="none" w:sz="0" w:space="0" w:color="auto"/>
      </w:divBdr>
    </w:div>
    <w:div w:id="10696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erre-yves.kohler@faji.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ams.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amps@nicomatic.fr" TargetMode="External"/><Relationship Id="rId5" Type="http://schemas.openxmlformats.org/officeDocument/2006/relationships/styles" Target="styles.xml"/><Relationship Id="rId15" Type="http://schemas.openxmlformats.org/officeDocument/2006/relationships/hyperlink" Target="http://www.siams.ch" TargetMode="External"/><Relationship Id="rId10" Type="http://schemas.openxmlformats.org/officeDocument/2006/relationships/hyperlink" Target="http://www.Nicomatic.f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ierre-yves.kohler@faj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be76e46d6dca1e65dc32708a2246e3aa">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c274b32133c7f7d42fca3ec5820d29b"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BEB5-7BEB-4E01-919D-F25E2F83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C1453-6007-4C34-A9ED-9DD0D0CDA0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14859-B67C-4802-AA2B-0DBAE2F85E70}">
  <ds:schemaRefs>
    <ds:schemaRef ds:uri="http://schemas.microsoft.com/sharepoint/v3/contenttype/forms"/>
  </ds:schemaRefs>
</ds:datastoreItem>
</file>

<file path=customXml/itemProps4.xml><?xml version="1.0" encoding="utf-8"?>
<ds:datastoreItem xmlns:ds="http://schemas.openxmlformats.org/officeDocument/2006/customXml" ds:itemID="{C47A6350-EF67-421C-8BA4-484C90B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1208</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27</cp:revision>
  <cp:lastPrinted>2019-06-20T07:56:00Z</cp:lastPrinted>
  <dcterms:created xsi:type="dcterms:W3CDTF">2019-06-21T06:44:00Z</dcterms:created>
  <dcterms:modified xsi:type="dcterms:W3CDTF">2020-01-02T17:29:00Z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