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567DC" w14:textId="18B823CD" w:rsidR="00FF374D" w:rsidRPr="00DD3BAB" w:rsidRDefault="00DD3BAB" w:rsidP="003A69F5">
      <w:pPr>
        <w:spacing w:after="0"/>
        <w:jc w:val="both"/>
        <w:rPr>
          <w:b/>
          <w:color w:val="808080" w:themeColor="background1" w:themeShade="80"/>
          <w:sz w:val="36"/>
          <w:lang w:val="de-CH"/>
        </w:rPr>
      </w:pPr>
      <w:r w:rsidRPr="00DD3BAB">
        <w:rPr>
          <w:b/>
          <w:color w:val="808080" w:themeColor="background1" w:themeShade="80"/>
          <w:sz w:val="36"/>
          <w:lang w:val="de-CH"/>
        </w:rPr>
        <w:t>Presse</w:t>
      </w:r>
      <w:r w:rsidR="00F66611">
        <w:rPr>
          <w:b/>
          <w:color w:val="808080" w:themeColor="background1" w:themeShade="80"/>
          <w:sz w:val="36"/>
          <w:lang w:val="de-CH"/>
        </w:rPr>
        <w:t>a</w:t>
      </w:r>
      <w:bookmarkStart w:id="0" w:name="_GoBack"/>
      <w:bookmarkEnd w:id="0"/>
      <w:r w:rsidRPr="00DD3BAB">
        <w:rPr>
          <w:b/>
          <w:color w:val="808080" w:themeColor="background1" w:themeShade="80"/>
          <w:sz w:val="36"/>
          <w:lang w:val="de-CH"/>
        </w:rPr>
        <w:t>r</w:t>
      </w:r>
      <w:r>
        <w:rPr>
          <w:b/>
          <w:color w:val="808080" w:themeColor="background1" w:themeShade="80"/>
          <w:sz w:val="36"/>
          <w:lang w:val="de-CH"/>
        </w:rPr>
        <w:t>tikel</w:t>
      </w:r>
    </w:p>
    <w:p w14:paraId="41CE5A35" w14:textId="4296D773" w:rsidR="00FF374D" w:rsidRPr="00DD3BAB" w:rsidRDefault="00FF374D" w:rsidP="005571F5">
      <w:pPr>
        <w:tabs>
          <w:tab w:val="right" w:pos="9214"/>
        </w:tabs>
        <w:spacing w:after="0"/>
        <w:jc w:val="both"/>
        <w:rPr>
          <w:lang w:val="de-CH"/>
        </w:rPr>
      </w:pPr>
      <w:r w:rsidRPr="00DD3BAB">
        <w:rPr>
          <w:lang w:val="de-CH"/>
        </w:rPr>
        <w:t>SIAMS</w:t>
      </w:r>
      <w:r w:rsidR="00EA6FA8" w:rsidRPr="00DD3BAB">
        <w:rPr>
          <w:lang w:val="de-CH"/>
        </w:rPr>
        <w:t xml:space="preserve"> 2018</w:t>
      </w:r>
      <w:r w:rsidR="005571F5" w:rsidRPr="00DD3BAB">
        <w:rPr>
          <w:lang w:val="de-CH"/>
        </w:rPr>
        <w:t xml:space="preserve"> </w:t>
      </w:r>
      <w:r w:rsidR="00DD3BAB" w:rsidRPr="00DD3BAB">
        <w:rPr>
          <w:lang w:val="de-CH"/>
        </w:rPr>
        <w:t>A</w:t>
      </w:r>
      <w:r w:rsidR="005571F5" w:rsidRPr="00DD3BAB">
        <w:rPr>
          <w:lang w:val="de-CH"/>
        </w:rPr>
        <w:t>rti</w:t>
      </w:r>
      <w:r w:rsidR="00DD3BAB" w:rsidRPr="00DD3BAB">
        <w:rPr>
          <w:lang w:val="de-CH"/>
        </w:rPr>
        <w:t>kel</w:t>
      </w:r>
      <w:r w:rsidR="005571F5" w:rsidRPr="00DD3BAB">
        <w:rPr>
          <w:lang w:val="de-CH"/>
        </w:rPr>
        <w:t xml:space="preserve"> #</w:t>
      </w:r>
      <w:r w:rsidR="00827A42" w:rsidRPr="00DD3BAB">
        <w:rPr>
          <w:lang w:val="de-CH"/>
        </w:rPr>
        <w:t>3</w:t>
      </w:r>
      <w:r w:rsidR="006929BF" w:rsidRPr="00DD3BAB">
        <w:rPr>
          <w:lang w:val="de-CH"/>
        </w:rPr>
        <w:tab/>
      </w:r>
      <w:r w:rsidR="00EC50BD" w:rsidRPr="00DD3BAB">
        <w:rPr>
          <w:lang w:val="de-CH"/>
        </w:rPr>
        <w:t>18</w:t>
      </w:r>
      <w:r w:rsidR="00DD3BAB" w:rsidRPr="00DD3BAB">
        <w:rPr>
          <w:lang w:val="de-CH"/>
        </w:rPr>
        <w:t>.</w:t>
      </w:r>
      <w:r w:rsidR="005571F5" w:rsidRPr="00DD3BAB">
        <w:rPr>
          <w:lang w:val="de-CH"/>
        </w:rPr>
        <w:t xml:space="preserve"> </w:t>
      </w:r>
      <w:r w:rsidR="00DD3BAB" w:rsidRPr="00DD3BAB">
        <w:rPr>
          <w:lang w:val="de-CH"/>
        </w:rPr>
        <w:t>Februar</w:t>
      </w:r>
      <w:r w:rsidR="005571F5" w:rsidRPr="00DD3BAB">
        <w:rPr>
          <w:lang w:val="de-CH"/>
        </w:rPr>
        <w:t xml:space="preserve"> 2018</w:t>
      </w:r>
    </w:p>
    <w:p w14:paraId="7B24C962" w14:textId="07B3520B" w:rsidR="00841593" w:rsidRPr="00DD3BAB" w:rsidRDefault="00841593" w:rsidP="003A69F5">
      <w:pPr>
        <w:spacing w:after="0"/>
        <w:jc w:val="both"/>
        <w:rPr>
          <w:lang w:val="de-CH"/>
        </w:rPr>
      </w:pPr>
    </w:p>
    <w:p w14:paraId="65753D3A" w14:textId="77777777" w:rsidR="00DD3BAB" w:rsidRDefault="00DD3BAB" w:rsidP="00DD3BAB">
      <w:pPr>
        <w:spacing w:after="0"/>
        <w:jc w:val="both"/>
        <w:rPr>
          <w:b/>
          <w:color w:val="2F5496" w:themeColor="accent5" w:themeShade="BF"/>
          <w:sz w:val="32"/>
          <w:lang w:val="de-CH"/>
        </w:rPr>
      </w:pPr>
      <w:r>
        <w:rPr>
          <w:b/>
          <w:color w:val="2F5496" w:themeColor="accent5" w:themeShade="BF"/>
          <w:sz w:val="32"/>
          <w:lang w:val="de-CH"/>
        </w:rPr>
        <w:t>Ein Besuch an der SIAMS? Die gute Idee dieses Frühlings!</w:t>
      </w:r>
    </w:p>
    <w:p w14:paraId="5DBAC00C" w14:textId="77777777" w:rsidR="00DD3BAB" w:rsidRDefault="00DD3BAB" w:rsidP="00DD3BAB">
      <w:pPr>
        <w:spacing w:after="0"/>
        <w:jc w:val="both"/>
        <w:rPr>
          <w:i/>
          <w:lang w:val="de-CH"/>
        </w:rPr>
      </w:pPr>
      <w:r>
        <w:rPr>
          <w:i/>
          <w:lang w:val="de-CH"/>
        </w:rPr>
        <w:t>Die Liebe zu guter Arbeit, Qualität, Präzision und Akribie sind bekannte und anerkannte Eigenschaften der KMUs im Schweizer Jura der Mikrotechnik... ebenso wie ihre Tendenz zur Verschwiegenheit und ihre Bescheidenheit. In unserer Region gibt es eine Vielzahl kleiner Unternehmen, die aussergewöhn</w:t>
      </w:r>
      <w:r>
        <w:rPr>
          <w:i/>
          <w:lang w:val="de-CH"/>
        </w:rPr>
        <w:softHyphen/>
        <w:t>liche Produkte und Lösungen anbieten, oft aber ohne Anerkennung bleiben. Mit der SIAMS steht ihnen ein aussergewöhnliches Instrument zur Verfügung, um sich zu präsentieren und sie nutzen es erfolgreich!</w:t>
      </w:r>
    </w:p>
    <w:p w14:paraId="60667CC0" w14:textId="77777777" w:rsidR="00DD3BAB" w:rsidRDefault="00DD3BAB" w:rsidP="00DD3BAB">
      <w:pPr>
        <w:spacing w:after="0"/>
        <w:jc w:val="both"/>
        <w:rPr>
          <w:i/>
          <w:lang w:val="de-CH"/>
        </w:rPr>
      </w:pPr>
    </w:p>
    <w:p w14:paraId="56CCBD45" w14:textId="77777777" w:rsidR="00DD3BAB" w:rsidRDefault="00DD3BAB" w:rsidP="00DD3BAB">
      <w:pPr>
        <w:spacing w:after="0"/>
        <w:jc w:val="both"/>
        <w:rPr>
          <w:lang w:val="de-CH"/>
        </w:rPr>
      </w:pPr>
      <w:r>
        <w:rPr>
          <w:lang w:val="de-CH"/>
        </w:rPr>
        <w:t>Die SIAMS hat sich im Laufe der Jahre als Fachmesse für die gesamte Produktionskette der Mikro</w:t>
      </w:r>
      <w:r>
        <w:rPr>
          <w:lang w:val="de-CH"/>
        </w:rPr>
        <w:softHyphen/>
        <w:t xml:space="preserve">technik, aber auch als „bodenständige“ Veranstaltung etabliert, die es Unternehmen der Branche ermöglicht, sich in einer freundlichen und sympathischen Atmosphäre „ohne Stress“ zu präsentieren und Geschäfte zu tätigen. Vincent Schaller, Direktor des Werkzeugherstellers Applitec, meinte dazu: „Alle zwei Jahre suchen unsere Agenten aus aller Welt die SIAMS auf und jedes Mal entdecken und lernen sie etwas Neues. Sie sind immer wieder überrascht von der Qualität und Quantität </w:t>
      </w:r>
      <w:proofErr w:type="gramStart"/>
      <w:r>
        <w:rPr>
          <w:lang w:val="de-CH"/>
        </w:rPr>
        <w:t>der ,Wunder</w:t>
      </w:r>
      <w:proofErr w:type="gramEnd"/>
      <w:r>
        <w:rPr>
          <w:lang w:val="de-CH"/>
        </w:rPr>
        <w:t>’, die sie hier finden können.“</w:t>
      </w:r>
    </w:p>
    <w:p w14:paraId="0785F303" w14:textId="77777777" w:rsidR="00DD3BAB" w:rsidRDefault="00DD3BAB" w:rsidP="00DD3BAB">
      <w:pPr>
        <w:spacing w:after="0"/>
        <w:jc w:val="both"/>
        <w:rPr>
          <w:lang w:val="de-CH"/>
        </w:rPr>
      </w:pPr>
    </w:p>
    <w:p w14:paraId="38C85FA1" w14:textId="77777777" w:rsidR="00DD3BAB" w:rsidRDefault="00DD3BAB" w:rsidP="00DD3BAB">
      <w:pPr>
        <w:spacing w:after="0"/>
        <w:jc w:val="both"/>
        <w:rPr>
          <w:b/>
          <w:lang w:val="de-CH"/>
        </w:rPr>
      </w:pPr>
      <w:r>
        <w:rPr>
          <w:b/>
          <w:lang w:val="de-CH"/>
        </w:rPr>
        <w:t xml:space="preserve">Eine aussergewöhnliche Region </w:t>
      </w:r>
    </w:p>
    <w:p w14:paraId="7A097D66" w14:textId="77777777" w:rsidR="00DD3BAB" w:rsidRDefault="00DD3BAB" w:rsidP="00DD3BAB">
      <w:pPr>
        <w:spacing w:after="0"/>
        <w:jc w:val="both"/>
        <w:rPr>
          <w:i/>
          <w:lang w:val="de-CH"/>
        </w:rPr>
      </w:pPr>
      <w:r>
        <w:rPr>
          <w:lang w:val="de-CH"/>
        </w:rPr>
        <w:t xml:space="preserve">Pierre-André Bühler, Präsident der ETA und Mitglied der Konzernleitung der Swatch Group, den die Organisatoren erst kürzlich trafen, meinte: </w:t>
      </w:r>
      <w:r>
        <w:rPr>
          <w:i/>
          <w:lang w:val="de-CH"/>
        </w:rPr>
        <w:t>„Ich ermutige meine Teams, die SIAMS vor jeder anderen Veranstaltung auf der Welt zu besuchen, da sie dort eine Konzentration von Innovationen und Lösungen finden werden, die weltweit einzigartig ist.</w:t>
      </w:r>
      <w:r>
        <w:rPr>
          <w:lang w:val="de-CH"/>
        </w:rPr>
        <w:t>“ Er fügte hinzu:</w:t>
      </w:r>
      <w:r>
        <w:rPr>
          <w:i/>
          <w:lang w:val="de-CH"/>
        </w:rPr>
        <w:t xml:space="preserve"> „Die grosse Stärke der SIAMS ist, dass die Messe perfekt zu unserer DNS passt. Zudem kann auch ein sehr kleines Unternehmen ausstellen, ohne unter riesigen Ständen übersehen und von ihnen förmlich erdrückt zu werden. Diesen Aspekt müssen Sie unbedingt erhalten und verstärken».</w:t>
      </w:r>
    </w:p>
    <w:p w14:paraId="591CB10F" w14:textId="77777777" w:rsidR="00DD3BAB" w:rsidRDefault="00DD3BAB" w:rsidP="00DD3BAB">
      <w:pPr>
        <w:spacing w:after="0"/>
        <w:jc w:val="both"/>
        <w:rPr>
          <w:i/>
          <w:lang w:val="de-CH"/>
        </w:rPr>
      </w:pPr>
    </w:p>
    <w:p w14:paraId="3CC161CB" w14:textId="77777777" w:rsidR="00DD3BAB" w:rsidRDefault="00DD3BAB" w:rsidP="00DD3BAB">
      <w:pPr>
        <w:spacing w:after="0"/>
        <w:jc w:val="both"/>
        <w:rPr>
          <w:b/>
          <w:lang w:val="de-CH"/>
        </w:rPr>
      </w:pPr>
      <w:r>
        <w:rPr>
          <w:b/>
          <w:lang w:val="de-CH"/>
        </w:rPr>
        <w:t>Ein Besuch der SIAMS kann Ihr Leben verändern.</w:t>
      </w:r>
    </w:p>
    <w:p w14:paraId="61D17E50" w14:textId="77777777" w:rsidR="00DD3BAB" w:rsidRDefault="00DD3BAB" w:rsidP="00DD3BAB">
      <w:pPr>
        <w:spacing w:after="0"/>
        <w:jc w:val="both"/>
        <w:rPr>
          <w:lang w:val="de-CH"/>
        </w:rPr>
      </w:pPr>
      <w:r>
        <w:rPr>
          <w:lang w:val="de-CH"/>
        </w:rPr>
        <w:t>Auf einer Reise durch Europa hatte der Chef eines KMU aus der Bronx Gelegenheit, ein Treffen zu organisieren, das alles veränderte! Wo? In Moutier und an der SIAMS! In der Tat besuchte dieser Spezialist die Messe, traf sich dort mit Fachleuten aus dem Bereich Maschinen, Zuführung und Ab</w:t>
      </w:r>
      <w:r>
        <w:rPr>
          <w:lang w:val="de-CH"/>
        </w:rPr>
        <w:softHyphen/>
        <w:t xml:space="preserve">transport von Teilen, Werkzeugen, Schmierung, Programmierung und vielem </w:t>
      </w:r>
      <w:proofErr w:type="gramStart"/>
      <w:r>
        <w:rPr>
          <w:lang w:val="de-CH"/>
        </w:rPr>
        <w:t>mehr....</w:t>
      </w:r>
      <w:proofErr w:type="gramEnd"/>
      <w:r>
        <w:rPr>
          <w:lang w:val="de-CH"/>
        </w:rPr>
        <w:t xml:space="preserve">. Und als er nach New York zurückkehrte, hatte er die Gewissheit, bald in der Lage zu sein, seine Teile mit einer perfekt angepassten „Swiss Made“-Lösung zu produzieren, aber vor allem auch mit einer kompletten „Swiss Jura“-Lösung unter der Bezeichnung „Moutier – </w:t>
      </w:r>
      <w:proofErr w:type="spellStart"/>
      <w:r>
        <w:rPr>
          <w:lang w:val="de-CH"/>
        </w:rPr>
        <w:t>the</w:t>
      </w:r>
      <w:proofErr w:type="spellEnd"/>
      <w:r>
        <w:rPr>
          <w:lang w:val="de-CH"/>
        </w:rPr>
        <w:t xml:space="preserve"> Microtechnology Capital“. Und dafür gibt es noch unzählige weitere Beispiele.</w:t>
      </w:r>
    </w:p>
    <w:p w14:paraId="3CE7AD89" w14:textId="77777777" w:rsidR="00DD3BAB" w:rsidRDefault="00DD3BAB" w:rsidP="00DD3BAB">
      <w:pPr>
        <w:spacing w:after="0"/>
        <w:jc w:val="both"/>
        <w:rPr>
          <w:lang w:val="de-CH"/>
        </w:rPr>
      </w:pPr>
    </w:p>
    <w:p w14:paraId="1EF93EE2" w14:textId="77777777" w:rsidR="00DD3BAB" w:rsidRDefault="00DD3BAB" w:rsidP="00DD3BAB">
      <w:pPr>
        <w:spacing w:after="0"/>
        <w:jc w:val="both"/>
        <w:rPr>
          <w:lang w:val="de-CH"/>
        </w:rPr>
      </w:pPr>
      <w:r>
        <w:rPr>
          <w:lang w:val="de-CH"/>
        </w:rPr>
        <w:t>[[Kästchen]]</w:t>
      </w:r>
    </w:p>
    <w:p w14:paraId="5AEE1CF9" w14:textId="77777777" w:rsidR="00DD3BAB" w:rsidRDefault="00DD3BAB" w:rsidP="00DD3BAB">
      <w:pPr>
        <w:spacing w:after="0"/>
        <w:jc w:val="both"/>
        <w:rPr>
          <w:b/>
          <w:lang w:val="de-CH"/>
        </w:rPr>
      </w:pPr>
      <w:r>
        <w:rPr>
          <w:b/>
          <w:lang w:val="de-CH"/>
        </w:rPr>
        <w:t>Ausgestellte Produkte</w:t>
      </w:r>
    </w:p>
    <w:p w14:paraId="7BDA511F" w14:textId="77777777" w:rsidR="00DD3BAB" w:rsidRDefault="00DD3BAB" w:rsidP="00DD3BAB">
      <w:pPr>
        <w:spacing w:after="0"/>
        <w:jc w:val="both"/>
        <w:rPr>
          <w:lang w:val="de-CH"/>
        </w:rPr>
      </w:pPr>
      <w:r>
        <w:rPr>
          <w:lang w:val="de-CH"/>
        </w:rPr>
        <w:t>A.   Maschinen</w:t>
      </w:r>
    </w:p>
    <w:p w14:paraId="01671C35" w14:textId="77777777" w:rsidR="00DD3BAB" w:rsidRDefault="00DD3BAB" w:rsidP="00DD3BAB">
      <w:pPr>
        <w:spacing w:after="0"/>
        <w:jc w:val="both"/>
        <w:rPr>
          <w:lang w:val="de-CH"/>
        </w:rPr>
      </w:pPr>
      <w:r>
        <w:rPr>
          <w:lang w:val="de-CH"/>
        </w:rPr>
        <w:t xml:space="preserve">B.   Einrichtungen </w:t>
      </w:r>
    </w:p>
    <w:p w14:paraId="6BB1E02A" w14:textId="77777777" w:rsidR="00DD3BAB" w:rsidRDefault="00DD3BAB" w:rsidP="00DD3BAB">
      <w:pPr>
        <w:spacing w:after="0"/>
        <w:jc w:val="both"/>
        <w:rPr>
          <w:lang w:val="de-CH"/>
        </w:rPr>
      </w:pPr>
      <w:r>
        <w:rPr>
          <w:lang w:val="de-CH"/>
        </w:rPr>
        <w:t xml:space="preserve">C.   Automatisierung </w:t>
      </w:r>
    </w:p>
    <w:p w14:paraId="21F18CF8" w14:textId="77777777" w:rsidR="00DD3BAB" w:rsidRDefault="00DD3BAB" w:rsidP="00DD3BAB">
      <w:pPr>
        <w:spacing w:after="0"/>
        <w:jc w:val="both"/>
        <w:rPr>
          <w:lang w:val="de-CH"/>
        </w:rPr>
      </w:pPr>
      <w:r>
        <w:rPr>
          <w:lang w:val="de-CH"/>
        </w:rPr>
        <w:t xml:space="preserve">D.   Werkzeuge - Zubehöre – Mechanik </w:t>
      </w:r>
    </w:p>
    <w:p w14:paraId="4AB9BFB7" w14:textId="77777777" w:rsidR="00DD3BAB" w:rsidRDefault="00DD3BAB" w:rsidP="00DD3BAB">
      <w:pPr>
        <w:spacing w:after="0"/>
        <w:jc w:val="both"/>
        <w:rPr>
          <w:lang w:val="de-CH"/>
        </w:rPr>
      </w:pPr>
      <w:r>
        <w:rPr>
          <w:lang w:val="de-CH"/>
        </w:rPr>
        <w:t xml:space="preserve">E.   Rohstoffe </w:t>
      </w:r>
    </w:p>
    <w:p w14:paraId="52FC9D1B" w14:textId="77777777" w:rsidR="00DD3BAB" w:rsidRDefault="00DD3BAB" w:rsidP="00DD3BAB">
      <w:pPr>
        <w:spacing w:after="0"/>
        <w:jc w:val="both"/>
        <w:rPr>
          <w:lang w:val="de-CH"/>
        </w:rPr>
      </w:pPr>
      <w:r>
        <w:rPr>
          <w:lang w:val="de-CH"/>
        </w:rPr>
        <w:lastRenderedPageBreak/>
        <w:t xml:space="preserve">F.   Halbfabrikate </w:t>
      </w:r>
    </w:p>
    <w:p w14:paraId="4023F58B" w14:textId="77777777" w:rsidR="00DD3BAB" w:rsidRDefault="00DD3BAB" w:rsidP="00DD3BAB">
      <w:pPr>
        <w:spacing w:after="0"/>
        <w:jc w:val="both"/>
        <w:rPr>
          <w:lang w:val="de-CH"/>
        </w:rPr>
      </w:pPr>
      <w:r>
        <w:rPr>
          <w:lang w:val="de-CH"/>
        </w:rPr>
        <w:t xml:space="preserve">G.   Metallverarbeitung – Lohnfertigung </w:t>
      </w:r>
    </w:p>
    <w:p w14:paraId="3E8F9C14" w14:textId="77777777" w:rsidR="00DD3BAB" w:rsidRDefault="00DD3BAB" w:rsidP="00DD3BAB">
      <w:pPr>
        <w:spacing w:after="0"/>
        <w:jc w:val="both"/>
        <w:rPr>
          <w:lang w:val="de-CH"/>
        </w:rPr>
      </w:pPr>
      <w:r>
        <w:rPr>
          <w:lang w:val="de-CH"/>
        </w:rPr>
        <w:t xml:space="preserve">H.   Plastikverarbeitung </w:t>
      </w:r>
    </w:p>
    <w:p w14:paraId="26638927" w14:textId="77777777" w:rsidR="00DD3BAB" w:rsidRDefault="00DD3BAB" w:rsidP="00DD3BAB">
      <w:pPr>
        <w:spacing w:after="0"/>
        <w:jc w:val="both"/>
        <w:rPr>
          <w:lang w:val="de-CH"/>
        </w:rPr>
      </w:pPr>
      <w:r>
        <w:rPr>
          <w:lang w:val="de-CH"/>
        </w:rPr>
        <w:t xml:space="preserve">I.   Montagearbeiten </w:t>
      </w:r>
    </w:p>
    <w:p w14:paraId="5391677F" w14:textId="77777777" w:rsidR="00DD3BAB" w:rsidRDefault="00DD3BAB" w:rsidP="00DD3BAB">
      <w:pPr>
        <w:spacing w:after="0"/>
        <w:jc w:val="both"/>
        <w:rPr>
          <w:lang w:val="de-CH"/>
        </w:rPr>
      </w:pPr>
      <w:r>
        <w:rPr>
          <w:lang w:val="de-CH"/>
        </w:rPr>
        <w:t>J.   </w:t>
      </w:r>
      <w:proofErr w:type="spellStart"/>
      <w:r>
        <w:rPr>
          <w:lang w:val="de-CH"/>
        </w:rPr>
        <w:t>Dienstleistungenfirmen</w:t>
      </w:r>
      <w:proofErr w:type="spellEnd"/>
      <w:r>
        <w:rPr>
          <w:lang w:val="de-CH"/>
        </w:rPr>
        <w:t xml:space="preserve"> </w:t>
      </w:r>
    </w:p>
    <w:p w14:paraId="0C3C542C" w14:textId="77777777" w:rsidR="00DD3BAB" w:rsidRDefault="00DD3BAB" w:rsidP="00DD3BAB">
      <w:pPr>
        <w:spacing w:after="0"/>
        <w:jc w:val="both"/>
        <w:rPr>
          <w:lang w:val="de-CH"/>
        </w:rPr>
      </w:pPr>
      <w:r>
        <w:rPr>
          <w:lang w:val="de-CH"/>
        </w:rPr>
        <w:t>K.   Organisationen</w:t>
      </w:r>
    </w:p>
    <w:p w14:paraId="0175D815" w14:textId="77777777" w:rsidR="00DD3BAB" w:rsidRDefault="00DD3BAB" w:rsidP="00DD3BAB">
      <w:pPr>
        <w:spacing w:after="0"/>
        <w:jc w:val="both"/>
        <w:rPr>
          <w:lang w:val="de-CH"/>
        </w:rPr>
      </w:pPr>
    </w:p>
    <w:p w14:paraId="20EF44AB" w14:textId="77777777" w:rsidR="00DD3BAB" w:rsidRDefault="00DD3BAB" w:rsidP="00DD3BAB">
      <w:pPr>
        <w:spacing w:after="0"/>
        <w:jc w:val="both"/>
        <w:rPr>
          <w:lang w:val="de-CH"/>
        </w:rPr>
      </w:pPr>
      <w:r>
        <w:rPr>
          <w:lang w:val="de-CH"/>
        </w:rPr>
        <w:t>An der SIAMS ist die gesamte Produktionskette der Mikrotechnik aus allen Tätigkeitsfeldern vertreten, die die Schweiz zu einem Spezialisten für Klein- und Präzisionsteile machen, wie z.B. die Uhrenindustrie, Elektronik, Medizin, Automobilindustrie, Luftfahrt, Mechatronik und das Präzisions-Outsourcing.  Die SIAMS ist ein wahres Schaufenster des Know-hows der ganzen Region und bietet einen unvoreingenommenen Blick auf die Mikrotechnik-Industrie an einer überschaubaren Messe mit sympathischer und freundlicher Atmosphäre.</w:t>
      </w:r>
    </w:p>
    <w:p w14:paraId="162A1FF4" w14:textId="77777777" w:rsidR="00DD3BAB" w:rsidRDefault="00DD3BAB" w:rsidP="00DD3BAB">
      <w:pPr>
        <w:spacing w:after="0"/>
        <w:jc w:val="both"/>
        <w:rPr>
          <w:lang w:val="de-CH"/>
        </w:rPr>
      </w:pPr>
      <w:r>
        <w:rPr>
          <w:lang w:val="de-CH"/>
        </w:rPr>
        <w:t>[[ENDE]]</w:t>
      </w:r>
    </w:p>
    <w:p w14:paraId="69188BB9" w14:textId="77777777" w:rsidR="00DD3BAB" w:rsidRDefault="00DD3BAB" w:rsidP="00DD3BAB">
      <w:pPr>
        <w:spacing w:after="0"/>
        <w:jc w:val="both"/>
        <w:rPr>
          <w:lang w:val="de-CH"/>
        </w:rPr>
      </w:pPr>
    </w:p>
    <w:p w14:paraId="6DB5239D" w14:textId="77777777" w:rsidR="00DD3BAB" w:rsidRDefault="00DD3BAB" w:rsidP="00DD3BAB">
      <w:pPr>
        <w:spacing w:after="0"/>
        <w:jc w:val="both"/>
        <w:rPr>
          <w:lang w:val="de-CH"/>
        </w:rPr>
      </w:pPr>
      <w:r>
        <w:rPr>
          <w:lang w:val="de-CH"/>
        </w:rPr>
        <w:t>Die Veranstaltung 2018 verspricht spannend zu werden, denn zahlreiche mikrotechnische Innovationen sind angekündigt.</w:t>
      </w:r>
    </w:p>
    <w:p w14:paraId="592439AA" w14:textId="77777777" w:rsidR="00DD3BAB" w:rsidRDefault="00DD3BAB" w:rsidP="00DD3BAB">
      <w:pPr>
        <w:spacing w:after="0"/>
        <w:jc w:val="both"/>
        <w:rPr>
          <w:lang w:val="de-CH"/>
        </w:rPr>
      </w:pPr>
    </w:p>
    <w:p w14:paraId="5DC523DF" w14:textId="77777777" w:rsidR="00DD3BAB" w:rsidRDefault="00DD3BAB" w:rsidP="00DD3BAB">
      <w:pPr>
        <w:spacing w:after="0"/>
        <w:jc w:val="both"/>
        <w:rPr>
          <w:b/>
          <w:lang w:val="de-CH"/>
        </w:rPr>
      </w:pPr>
      <w:r>
        <w:rPr>
          <w:b/>
          <w:lang w:val="de-CH"/>
        </w:rPr>
        <w:t>Die beste Art, Ihren Besuch zu planen</w:t>
      </w:r>
    </w:p>
    <w:p w14:paraId="6EFDF82D" w14:textId="77777777" w:rsidR="00DD3BAB" w:rsidRDefault="00DD3BAB" w:rsidP="00DD3BAB">
      <w:pPr>
        <w:spacing w:after="0"/>
        <w:jc w:val="both"/>
        <w:rPr>
          <w:lang w:val="de-CH"/>
        </w:rPr>
      </w:pPr>
      <w:r>
        <w:rPr>
          <w:lang w:val="de-CH"/>
        </w:rPr>
        <w:t xml:space="preserve">Seit diesem Jahr können Sie Ihren Besuch an der SIAMS vereinfachen, indem Sie im Voraus das von den Veranstaltern eingerichtete Planungssystem nutzen. Mit Hilfe eines Computers, des Aussteller- oder </w:t>
      </w:r>
      <w:proofErr w:type="spellStart"/>
      <w:r>
        <w:rPr>
          <w:lang w:val="de-CH"/>
        </w:rPr>
        <w:t>Exponatverzeichnisses</w:t>
      </w:r>
      <w:proofErr w:type="spellEnd"/>
      <w:r>
        <w:rPr>
          <w:lang w:val="de-CH"/>
        </w:rPr>
        <w:t xml:space="preserve">, oder auch eines Details über einen Aussteller (www.siams.ch) können Sie das Unternehmen einfach in Ihre „To-Do-Liste“ aufnehmen, indem Sie auf das Icon „Posaune“ klicken. Ihr Besuchsprogramm wird vom Browser gespeichert. Sobald Ihre Liste fertiggestellt ist, können Sie sie im </w:t>
      </w:r>
      <w:proofErr w:type="gramStart"/>
      <w:r>
        <w:rPr>
          <w:lang w:val="de-CH"/>
        </w:rPr>
        <w:t>PDF-Format</w:t>
      </w:r>
      <w:proofErr w:type="gramEnd"/>
      <w:r>
        <w:rPr>
          <w:lang w:val="de-CH"/>
        </w:rPr>
        <w:t xml:space="preserve"> herunterladen, oder die Daten sogar Ihrem Kalender hinzufügen. Diese Liste enthält die Stammdaten des Unternehmens sowie die Hallen- und Standnummern.</w:t>
      </w:r>
    </w:p>
    <w:p w14:paraId="2026D235" w14:textId="77777777" w:rsidR="00DD3BAB" w:rsidRDefault="00DD3BAB" w:rsidP="00DD3BAB">
      <w:pPr>
        <w:spacing w:after="0"/>
        <w:jc w:val="both"/>
        <w:rPr>
          <w:lang w:val="de-CH"/>
        </w:rPr>
      </w:pPr>
    </w:p>
    <w:p w14:paraId="0C5AF879" w14:textId="77777777" w:rsidR="00DD3BAB" w:rsidRDefault="00DD3BAB" w:rsidP="00DD3BAB">
      <w:pPr>
        <w:jc w:val="both"/>
        <w:rPr>
          <w:lang w:val="de-CH"/>
        </w:rPr>
      </w:pPr>
      <w:r>
        <w:rPr>
          <w:lang w:val="de-CH"/>
        </w:rPr>
        <w:t>Die nächste Gelegenheit, diese echte Konzentration von Know-how, Technologien und Innovationen zu besuchen, ist die SIAMS vom 17.-20. April 2018. Und wie schon 2018, ist der Zugang zur Veranstal</w:t>
      </w:r>
      <w:r>
        <w:rPr>
          <w:lang w:val="de-CH"/>
        </w:rPr>
        <w:softHyphen/>
        <w:t xml:space="preserve">tung für all diejenigen kostenlos, die ihr Ticket online unter </w:t>
      </w:r>
      <w:hyperlink r:id="rId8" w:history="1">
        <w:r>
          <w:rPr>
            <w:rStyle w:val="Lienhypertexte"/>
            <w:color w:val="auto"/>
            <w:lang w:val="de-CH"/>
          </w:rPr>
          <w:t>www.siams.ch/tickets</w:t>
        </w:r>
      </w:hyperlink>
      <w:r>
        <w:rPr>
          <w:rStyle w:val="Lienhypertexte"/>
          <w:color w:val="auto"/>
          <w:lang w:val="de-CH"/>
        </w:rPr>
        <w:t xml:space="preserve"> </w:t>
      </w:r>
      <w:r>
        <w:rPr>
          <w:lang w:val="de-CH"/>
        </w:rPr>
        <w:t>herunterladen.</w:t>
      </w:r>
    </w:p>
    <w:p w14:paraId="55F50EF4" w14:textId="77777777" w:rsidR="00827A42" w:rsidRPr="00DD3BAB" w:rsidRDefault="00827A42" w:rsidP="00DD3BAB">
      <w:pPr>
        <w:spacing w:after="0"/>
        <w:jc w:val="both"/>
        <w:rPr>
          <w:lang w:val="de-CH"/>
        </w:rPr>
      </w:pPr>
    </w:p>
    <w:sectPr w:rsidR="00827A42" w:rsidRPr="00DD3BAB" w:rsidSect="00A26E8D">
      <w:footerReference w:type="default" r:id="rId9"/>
      <w:headerReference w:type="first" r:id="rId10"/>
      <w:footerReference w:type="first" r:id="rId11"/>
      <w:pgSz w:w="11906" w:h="16838"/>
      <w:pgMar w:top="2268" w:right="1274"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36936" w14:textId="77777777" w:rsidR="0079217B" w:rsidRDefault="0079217B" w:rsidP="00FF374D">
      <w:pPr>
        <w:spacing w:after="0" w:line="240" w:lineRule="auto"/>
      </w:pPr>
      <w:r>
        <w:separator/>
      </w:r>
    </w:p>
  </w:endnote>
  <w:endnote w:type="continuationSeparator" w:id="0">
    <w:p w14:paraId="7B8E7B4B" w14:textId="77777777" w:rsidR="0079217B" w:rsidRDefault="0079217B" w:rsidP="00FF3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8216725"/>
      <w:docPartObj>
        <w:docPartGallery w:val="Page Numbers (Bottom of Page)"/>
        <w:docPartUnique/>
      </w:docPartObj>
    </w:sdtPr>
    <w:sdtEndPr/>
    <w:sdtContent>
      <w:p w14:paraId="30E9BB20" w14:textId="7D1A107B" w:rsidR="00922C2E" w:rsidRDefault="00922C2E">
        <w:pPr>
          <w:pStyle w:val="Pieddepage"/>
          <w:jc w:val="right"/>
        </w:pPr>
        <w:r>
          <w:fldChar w:fldCharType="begin"/>
        </w:r>
        <w:r>
          <w:instrText>PAGE   \* MERGEFORMAT</w:instrText>
        </w:r>
        <w:r>
          <w:fldChar w:fldCharType="separate"/>
        </w:r>
        <w:r w:rsidR="00DD3BAB" w:rsidRPr="00DD3BAB">
          <w:rPr>
            <w:noProof/>
            <w:lang w:val="fr-FR"/>
          </w:rPr>
          <w:t>2</w:t>
        </w:r>
        <w:r>
          <w:fldChar w:fldCharType="end"/>
        </w:r>
        <w:r>
          <w:t>/</w:t>
        </w:r>
        <w:r w:rsidR="00EC50BD">
          <w:t>2</w:t>
        </w:r>
      </w:p>
    </w:sdtContent>
  </w:sdt>
  <w:p w14:paraId="1884EF37" w14:textId="6BEAFC9B" w:rsidR="00922C2E" w:rsidRDefault="00922C2E" w:rsidP="00F31E35">
    <w:pPr>
      <w:pStyle w:val="Pieddepag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E8A0A" w14:textId="6DBDA5E4" w:rsidR="00922C2E" w:rsidRDefault="00922C2E" w:rsidP="00F31E35">
    <w:pPr>
      <w:pStyle w:val="Pieddepage"/>
      <w:jc w:val="right"/>
    </w:pPr>
    <w:r w:rsidRPr="0068403E">
      <w:t>1/</w:t>
    </w:r>
    <w:r w:rsidR="00827A42">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75C1C" w14:textId="77777777" w:rsidR="0079217B" w:rsidRDefault="0079217B" w:rsidP="00FF374D">
      <w:pPr>
        <w:spacing w:after="0" w:line="240" w:lineRule="auto"/>
      </w:pPr>
      <w:r>
        <w:separator/>
      </w:r>
    </w:p>
  </w:footnote>
  <w:footnote w:type="continuationSeparator" w:id="0">
    <w:p w14:paraId="07244889" w14:textId="77777777" w:rsidR="0079217B" w:rsidRDefault="0079217B" w:rsidP="00FF37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A9A3B" w14:textId="306979B8" w:rsidR="00922C2E" w:rsidRDefault="00922C2E">
    <w:pPr>
      <w:pStyle w:val="En-tte"/>
    </w:pPr>
    <w:r>
      <w:rPr>
        <w:noProof/>
        <w:lang w:eastAsia="fr-CH"/>
      </w:rPr>
      <mc:AlternateContent>
        <mc:Choice Requires="wps">
          <w:drawing>
            <wp:anchor distT="45720" distB="45720" distL="114300" distR="114300" simplePos="0" relativeHeight="251659264" behindDoc="1" locked="0" layoutInCell="1" allowOverlap="1" wp14:anchorId="4F169071" wp14:editId="7ED0CC34">
              <wp:simplePos x="0" y="0"/>
              <wp:positionH relativeFrom="column">
                <wp:posOffset>-1019579</wp:posOffset>
              </wp:positionH>
              <wp:positionV relativeFrom="paragraph">
                <wp:posOffset>-560417</wp:posOffset>
              </wp:positionV>
              <wp:extent cx="7672705" cy="10812087"/>
              <wp:effectExtent l="0" t="0" r="23495" b="2794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2705" cy="10812087"/>
                      </a:xfrm>
                      <a:prstGeom prst="rect">
                        <a:avLst/>
                      </a:prstGeom>
                      <a:solidFill>
                        <a:srgbClr val="FFFFFF"/>
                      </a:solidFill>
                      <a:ln w="9525">
                        <a:solidFill>
                          <a:srgbClr val="000000"/>
                        </a:solidFill>
                        <a:miter lim="800000"/>
                        <a:headEnd/>
                        <a:tailEnd/>
                      </a:ln>
                    </wps:spPr>
                    <wps:txbx>
                      <w:txbxContent>
                        <w:p w14:paraId="5761365D" w14:textId="00AF4CB1" w:rsidR="00922C2E" w:rsidRDefault="00922C2E" w:rsidP="00B6297F">
                          <w:pPr>
                            <w:ind w:left="38"/>
                            <w:jc w:val="center"/>
                          </w:pPr>
                          <w:r>
                            <w:rPr>
                              <w:noProof/>
                              <w:lang w:eastAsia="fr-CH"/>
                            </w:rPr>
                            <w:drawing>
                              <wp:inline distT="0" distB="0" distL="0" distR="0" wp14:anchorId="601DC391" wp14:editId="50FC2564">
                                <wp:extent cx="7705725" cy="10681652"/>
                                <wp:effectExtent l="0" t="0" r="0" b="5715"/>
                                <wp:docPr id="1" name="Image 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7708432" cy="10685404"/>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169071" id="_x0000_t202" coordsize="21600,21600" o:spt="202" path="m,l,21600r21600,l21600,xe">
              <v:stroke joinstyle="miter"/>
              <v:path gradientshapeok="t" o:connecttype="rect"/>
            </v:shapetype>
            <v:shape id="Zone de texte 2" o:spid="_x0000_s1026" type="#_x0000_t202" style="position:absolute;margin-left:-80.3pt;margin-top:-44.15pt;width:604.15pt;height:851.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">
              <v:textbox>
                <w:txbxContent>
                  <w:p w14:paraId="5761365D" w14:textId="00AF4CB1" w:rsidR="00922C2E" w:rsidRDefault="00922C2E" w:rsidP="00B6297F">
                    <w:pPr>
                      <w:ind w:left="38"/>
                      <w:jc w:val="center"/>
                    </w:pPr>
                    <w:r>
                      <w:rPr>
                        <w:noProof/>
                        <w:lang w:eastAsia="fr-CH"/>
                      </w:rPr>
                      <w:drawing>
                        <wp:inline distT="0" distB="0" distL="0" distR="0" wp14:anchorId="601DC391" wp14:editId="50FC2564">
                          <wp:extent cx="7705725" cy="10681652"/>
                          <wp:effectExtent l="0" t="0" r="0" b="5715"/>
                          <wp:docPr id="1" name="Image 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7708432" cy="10685404"/>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545E0"/>
    <w:multiLevelType w:val="hybridMultilevel"/>
    <w:tmpl w:val="D22ECD1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45615CF1"/>
    <w:multiLevelType w:val="hybridMultilevel"/>
    <w:tmpl w:val="C14E69AA"/>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593"/>
    <w:rsid w:val="00004B41"/>
    <w:rsid w:val="00031DF6"/>
    <w:rsid w:val="00040E57"/>
    <w:rsid w:val="00045910"/>
    <w:rsid w:val="00045D0B"/>
    <w:rsid w:val="0008329B"/>
    <w:rsid w:val="000A3AAA"/>
    <w:rsid w:val="000B56EB"/>
    <w:rsid w:val="000C3684"/>
    <w:rsid w:val="000C7FC9"/>
    <w:rsid w:val="000D6E3D"/>
    <w:rsid w:val="000E52C0"/>
    <w:rsid w:val="001005AC"/>
    <w:rsid w:val="00146931"/>
    <w:rsid w:val="0015078F"/>
    <w:rsid w:val="00165F6B"/>
    <w:rsid w:val="00167024"/>
    <w:rsid w:val="00180472"/>
    <w:rsid w:val="001B2723"/>
    <w:rsid w:val="001B3FB0"/>
    <w:rsid w:val="001B6988"/>
    <w:rsid w:val="001C2143"/>
    <w:rsid w:val="001D00C5"/>
    <w:rsid w:val="001F3FDB"/>
    <w:rsid w:val="001F49FC"/>
    <w:rsid w:val="00201397"/>
    <w:rsid w:val="00223870"/>
    <w:rsid w:val="002348ED"/>
    <w:rsid w:val="0024166B"/>
    <w:rsid w:val="002545F8"/>
    <w:rsid w:val="002553CD"/>
    <w:rsid w:val="00294035"/>
    <w:rsid w:val="002960A1"/>
    <w:rsid w:val="002A174E"/>
    <w:rsid w:val="002A7D11"/>
    <w:rsid w:val="002B16EC"/>
    <w:rsid w:val="002B3B49"/>
    <w:rsid w:val="002E23F3"/>
    <w:rsid w:val="002F3F64"/>
    <w:rsid w:val="003542D7"/>
    <w:rsid w:val="00357692"/>
    <w:rsid w:val="00364BD3"/>
    <w:rsid w:val="00366D09"/>
    <w:rsid w:val="00381781"/>
    <w:rsid w:val="00382CFB"/>
    <w:rsid w:val="003A69F5"/>
    <w:rsid w:val="003C1605"/>
    <w:rsid w:val="003C7F87"/>
    <w:rsid w:val="003E5CEB"/>
    <w:rsid w:val="003F4C98"/>
    <w:rsid w:val="00400A8B"/>
    <w:rsid w:val="00405753"/>
    <w:rsid w:val="00436C3F"/>
    <w:rsid w:val="00470A4C"/>
    <w:rsid w:val="00472668"/>
    <w:rsid w:val="00480A72"/>
    <w:rsid w:val="004A7E7B"/>
    <w:rsid w:val="004B0459"/>
    <w:rsid w:val="004B44C4"/>
    <w:rsid w:val="004D2A37"/>
    <w:rsid w:val="004F339B"/>
    <w:rsid w:val="00505CA4"/>
    <w:rsid w:val="0051177E"/>
    <w:rsid w:val="00527B6E"/>
    <w:rsid w:val="0055451A"/>
    <w:rsid w:val="005571F5"/>
    <w:rsid w:val="00564566"/>
    <w:rsid w:val="0057589F"/>
    <w:rsid w:val="005853C0"/>
    <w:rsid w:val="005902FB"/>
    <w:rsid w:val="005C54B8"/>
    <w:rsid w:val="005D54D6"/>
    <w:rsid w:val="005E12E7"/>
    <w:rsid w:val="005F633C"/>
    <w:rsid w:val="00605968"/>
    <w:rsid w:val="006359F5"/>
    <w:rsid w:val="006630F7"/>
    <w:rsid w:val="0066389F"/>
    <w:rsid w:val="00665502"/>
    <w:rsid w:val="0068403E"/>
    <w:rsid w:val="006929BF"/>
    <w:rsid w:val="006952AB"/>
    <w:rsid w:val="006A52DD"/>
    <w:rsid w:val="006D6411"/>
    <w:rsid w:val="006F43DA"/>
    <w:rsid w:val="0071295B"/>
    <w:rsid w:val="007240E3"/>
    <w:rsid w:val="00725574"/>
    <w:rsid w:val="007326A7"/>
    <w:rsid w:val="0074130D"/>
    <w:rsid w:val="0075773F"/>
    <w:rsid w:val="00782A20"/>
    <w:rsid w:val="0079217B"/>
    <w:rsid w:val="007D4AB0"/>
    <w:rsid w:val="008079F4"/>
    <w:rsid w:val="00820807"/>
    <w:rsid w:val="00821FB2"/>
    <w:rsid w:val="00827A42"/>
    <w:rsid w:val="00841593"/>
    <w:rsid w:val="00853D56"/>
    <w:rsid w:val="00884B6C"/>
    <w:rsid w:val="00894E62"/>
    <w:rsid w:val="008C2440"/>
    <w:rsid w:val="008F222E"/>
    <w:rsid w:val="008F2DA2"/>
    <w:rsid w:val="008F6A88"/>
    <w:rsid w:val="00917093"/>
    <w:rsid w:val="00921CA2"/>
    <w:rsid w:val="00922C2E"/>
    <w:rsid w:val="00944E93"/>
    <w:rsid w:val="00975B4A"/>
    <w:rsid w:val="00991640"/>
    <w:rsid w:val="00997940"/>
    <w:rsid w:val="009A2FFB"/>
    <w:rsid w:val="009A5C64"/>
    <w:rsid w:val="009B27CD"/>
    <w:rsid w:val="009C0544"/>
    <w:rsid w:val="00A01FF3"/>
    <w:rsid w:val="00A05711"/>
    <w:rsid w:val="00A06A5C"/>
    <w:rsid w:val="00A15A43"/>
    <w:rsid w:val="00A26E8D"/>
    <w:rsid w:val="00A316FF"/>
    <w:rsid w:val="00A34004"/>
    <w:rsid w:val="00A421F5"/>
    <w:rsid w:val="00A46A74"/>
    <w:rsid w:val="00A57153"/>
    <w:rsid w:val="00A96871"/>
    <w:rsid w:val="00AA1241"/>
    <w:rsid w:val="00AC5D79"/>
    <w:rsid w:val="00AE0D37"/>
    <w:rsid w:val="00AE64DF"/>
    <w:rsid w:val="00B139D3"/>
    <w:rsid w:val="00B50A8A"/>
    <w:rsid w:val="00B6297F"/>
    <w:rsid w:val="00B82948"/>
    <w:rsid w:val="00BA46B1"/>
    <w:rsid w:val="00C013AA"/>
    <w:rsid w:val="00C01DB2"/>
    <w:rsid w:val="00C233CD"/>
    <w:rsid w:val="00C83438"/>
    <w:rsid w:val="00C86A03"/>
    <w:rsid w:val="00D22AE5"/>
    <w:rsid w:val="00D2321F"/>
    <w:rsid w:val="00D243E3"/>
    <w:rsid w:val="00D36657"/>
    <w:rsid w:val="00D36B26"/>
    <w:rsid w:val="00D55DE0"/>
    <w:rsid w:val="00D56921"/>
    <w:rsid w:val="00D62F56"/>
    <w:rsid w:val="00D95174"/>
    <w:rsid w:val="00D9774D"/>
    <w:rsid w:val="00DD3BAB"/>
    <w:rsid w:val="00DE1559"/>
    <w:rsid w:val="00DF68DD"/>
    <w:rsid w:val="00E06A38"/>
    <w:rsid w:val="00E13AB0"/>
    <w:rsid w:val="00E23F87"/>
    <w:rsid w:val="00E25574"/>
    <w:rsid w:val="00E36290"/>
    <w:rsid w:val="00E43A70"/>
    <w:rsid w:val="00E44209"/>
    <w:rsid w:val="00EA601B"/>
    <w:rsid w:val="00EA6FA8"/>
    <w:rsid w:val="00EC50BD"/>
    <w:rsid w:val="00ED0B92"/>
    <w:rsid w:val="00F12602"/>
    <w:rsid w:val="00F31E35"/>
    <w:rsid w:val="00F45323"/>
    <w:rsid w:val="00F4792E"/>
    <w:rsid w:val="00F66611"/>
    <w:rsid w:val="00F6679A"/>
    <w:rsid w:val="00F7588B"/>
    <w:rsid w:val="00F9052E"/>
    <w:rsid w:val="00F944C9"/>
    <w:rsid w:val="00FB2B28"/>
    <w:rsid w:val="00FB7FF0"/>
    <w:rsid w:val="00FF374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0DDB6"/>
  <w15:chartTrackingRefBased/>
  <w15:docId w15:val="{E4B78F95-57E0-4566-B2E2-70857D80B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A7E7B"/>
    <w:rPr>
      <w:color w:val="0563C1" w:themeColor="hyperlink"/>
      <w:u w:val="single"/>
    </w:rPr>
  </w:style>
  <w:style w:type="paragraph" w:styleId="Textedebulles">
    <w:name w:val="Balloon Text"/>
    <w:basedOn w:val="Normal"/>
    <w:link w:val="TextedebullesCar"/>
    <w:uiPriority w:val="99"/>
    <w:semiHidden/>
    <w:unhideWhenUsed/>
    <w:rsid w:val="00E23F8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23F87"/>
    <w:rPr>
      <w:rFonts w:ascii="Segoe UI" w:hAnsi="Segoe UI" w:cs="Segoe UI"/>
      <w:sz w:val="18"/>
      <w:szCs w:val="18"/>
    </w:rPr>
  </w:style>
  <w:style w:type="paragraph" w:styleId="En-tte">
    <w:name w:val="header"/>
    <w:basedOn w:val="Normal"/>
    <w:link w:val="En-tteCar"/>
    <w:uiPriority w:val="99"/>
    <w:unhideWhenUsed/>
    <w:rsid w:val="00FF374D"/>
    <w:pPr>
      <w:tabs>
        <w:tab w:val="center" w:pos="4536"/>
        <w:tab w:val="right" w:pos="9072"/>
      </w:tabs>
      <w:spacing w:after="0" w:line="240" w:lineRule="auto"/>
    </w:pPr>
  </w:style>
  <w:style w:type="character" w:customStyle="1" w:styleId="En-tteCar">
    <w:name w:val="En-tête Car"/>
    <w:basedOn w:val="Policepardfaut"/>
    <w:link w:val="En-tte"/>
    <w:uiPriority w:val="99"/>
    <w:rsid w:val="00FF374D"/>
  </w:style>
  <w:style w:type="paragraph" w:styleId="Pieddepage">
    <w:name w:val="footer"/>
    <w:basedOn w:val="Normal"/>
    <w:link w:val="PieddepageCar"/>
    <w:uiPriority w:val="99"/>
    <w:unhideWhenUsed/>
    <w:rsid w:val="00FF374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F374D"/>
  </w:style>
  <w:style w:type="paragraph" w:styleId="Paragraphedeliste">
    <w:name w:val="List Paragraph"/>
    <w:basedOn w:val="Normal"/>
    <w:uiPriority w:val="34"/>
    <w:qFormat/>
    <w:rsid w:val="006929BF"/>
    <w:pPr>
      <w:ind w:left="720"/>
      <w:contextualSpacing/>
    </w:pPr>
  </w:style>
  <w:style w:type="character" w:styleId="Mention">
    <w:name w:val="Mention"/>
    <w:basedOn w:val="Policepardfaut"/>
    <w:uiPriority w:val="99"/>
    <w:semiHidden/>
    <w:unhideWhenUsed/>
    <w:rsid w:val="00AE64DF"/>
    <w:rPr>
      <w:color w:val="2B579A"/>
      <w:shd w:val="clear" w:color="auto" w:fill="E6E6E6"/>
    </w:rPr>
  </w:style>
  <w:style w:type="character" w:styleId="Lienhypertextesuivivisit">
    <w:name w:val="FollowedHyperlink"/>
    <w:basedOn w:val="Policepardfaut"/>
    <w:uiPriority w:val="99"/>
    <w:semiHidden/>
    <w:unhideWhenUsed/>
    <w:rsid w:val="00AE64DF"/>
    <w:rPr>
      <w:color w:val="954F72" w:themeColor="followedHyperlink"/>
      <w:u w:val="single"/>
    </w:rPr>
  </w:style>
  <w:style w:type="paragraph" w:styleId="Notedebasdepage">
    <w:name w:val="footnote text"/>
    <w:basedOn w:val="Normal"/>
    <w:link w:val="NotedebasdepageCar"/>
    <w:uiPriority w:val="99"/>
    <w:semiHidden/>
    <w:unhideWhenUsed/>
    <w:rsid w:val="00944E9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44E93"/>
    <w:rPr>
      <w:sz w:val="20"/>
      <w:szCs w:val="20"/>
    </w:rPr>
  </w:style>
  <w:style w:type="character" w:styleId="Appelnotedebasdep">
    <w:name w:val="footnote reference"/>
    <w:basedOn w:val="Policepardfaut"/>
    <w:uiPriority w:val="99"/>
    <w:semiHidden/>
    <w:unhideWhenUsed/>
    <w:rsid w:val="00944E93"/>
    <w:rPr>
      <w:vertAlign w:val="superscript"/>
    </w:rPr>
  </w:style>
  <w:style w:type="character" w:styleId="Mentionnonrsolue">
    <w:name w:val="Unresolved Mention"/>
    <w:basedOn w:val="Policepardfaut"/>
    <w:uiPriority w:val="99"/>
    <w:semiHidden/>
    <w:unhideWhenUsed/>
    <w:rsid w:val="0047266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1593136">
      <w:bodyDiv w:val="1"/>
      <w:marLeft w:val="0"/>
      <w:marRight w:val="0"/>
      <w:marTop w:val="0"/>
      <w:marBottom w:val="0"/>
      <w:divBdr>
        <w:top w:val="none" w:sz="0" w:space="0" w:color="auto"/>
        <w:left w:val="none" w:sz="0" w:space="0" w:color="auto"/>
        <w:bottom w:val="none" w:sz="0" w:space="0" w:color="auto"/>
        <w:right w:val="none" w:sz="0" w:space="0" w:color="auto"/>
      </w:divBdr>
    </w:div>
    <w:div w:id="186431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ams.ch/ticke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9B0A2-F8DF-4E4A-98FA-A68AC4FD6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716</Words>
  <Characters>3940</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Pierre-Yves Kohler</dc:creator>
  <cp:keywords/>
  <dc:description/>
  <cp:lastModifiedBy>Pierre-Yves Kohler</cp:lastModifiedBy>
  <cp:revision>3</cp:revision>
  <cp:lastPrinted>2017-08-18T06:26:00Z</cp:lastPrinted>
  <dcterms:created xsi:type="dcterms:W3CDTF">2018-02-24T06:50:00Z</dcterms:created>
  <dcterms:modified xsi:type="dcterms:W3CDTF">2018-02-24T06:52:00Z</dcterms:modified>
</cp:coreProperties>
</file>