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D83B3" w14:textId="77777777" w:rsidR="00827EA0" w:rsidRDefault="00827EA0" w:rsidP="00827EA0">
      <w:pPr>
        <w:tabs>
          <w:tab w:val="right" w:pos="9070"/>
        </w:tabs>
        <w:spacing w:after="0"/>
        <w:jc w:val="both"/>
        <w:rPr>
          <w:color w:val="808080" w:themeColor="background1" w:themeShade="80"/>
          <w:sz w:val="36"/>
          <w:szCs w:val="36"/>
        </w:rPr>
      </w:pPr>
    </w:p>
    <w:p w14:paraId="07B8D4F4" w14:textId="77777777" w:rsidR="00827EA0" w:rsidRDefault="00827EA0" w:rsidP="00827EA0">
      <w:pPr>
        <w:tabs>
          <w:tab w:val="right" w:pos="9070"/>
        </w:tabs>
        <w:spacing w:after="0"/>
        <w:jc w:val="both"/>
        <w:rPr>
          <w:color w:val="808080" w:themeColor="background1" w:themeShade="80"/>
          <w:sz w:val="36"/>
          <w:szCs w:val="36"/>
        </w:rPr>
      </w:pPr>
    </w:p>
    <w:p w14:paraId="2BB4E298" w14:textId="29323F73" w:rsidR="00827EA0" w:rsidRPr="00444D81" w:rsidRDefault="00827EA0" w:rsidP="00827EA0">
      <w:pPr>
        <w:tabs>
          <w:tab w:val="right" w:pos="9070"/>
        </w:tabs>
        <w:spacing w:after="0"/>
        <w:jc w:val="both"/>
        <w:rPr>
          <w:color w:val="808080" w:themeColor="background1" w:themeShade="80"/>
          <w:sz w:val="36"/>
          <w:szCs w:val="36"/>
        </w:rPr>
      </w:pPr>
      <w:r>
        <w:rPr>
          <w:color w:val="808080" w:themeColor="background1" w:themeShade="80"/>
          <w:sz w:val="36"/>
          <w:szCs w:val="36"/>
        </w:rPr>
        <w:t>Article</w:t>
      </w:r>
    </w:p>
    <w:p w14:paraId="55659E22" w14:textId="1A08B010" w:rsidR="00827EA0" w:rsidRDefault="00827EA0" w:rsidP="00827EA0">
      <w:pPr>
        <w:tabs>
          <w:tab w:val="right" w:pos="9070"/>
        </w:tabs>
        <w:spacing w:after="0"/>
        <w:jc w:val="both"/>
      </w:pPr>
      <w:r>
        <w:tab/>
      </w:r>
      <w:r>
        <w:t>6 janvier 2020</w:t>
      </w:r>
    </w:p>
    <w:p w14:paraId="12D3D4DC" w14:textId="77777777" w:rsidR="00827EA0" w:rsidRDefault="00827EA0" w:rsidP="007368E0">
      <w:pPr>
        <w:spacing w:after="0"/>
        <w:jc w:val="both"/>
        <w:rPr>
          <w:b/>
          <w:bCs/>
          <w:color w:val="0070C0"/>
          <w:sz w:val="28"/>
          <w:szCs w:val="28"/>
        </w:rPr>
      </w:pPr>
    </w:p>
    <w:p w14:paraId="208EEF2E" w14:textId="3670720B" w:rsidR="00EA7082" w:rsidRDefault="009B419C" w:rsidP="007368E0">
      <w:pPr>
        <w:spacing w:after="0"/>
        <w:jc w:val="both"/>
      </w:pPr>
      <w:r w:rsidRPr="007368E0">
        <w:rPr>
          <w:b/>
          <w:bCs/>
          <w:color w:val="0070C0"/>
          <w:sz w:val="28"/>
          <w:szCs w:val="28"/>
        </w:rPr>
        <w:t>Au</w:t>
      </w:r>
      <w:r>
        <w:t xml:space="preserve"> </w:t>
      </w:r>
      <w:r w:rsidRPr="007368E0">
        <w:rPr>
          <w:b/>
          <w:bCs/>
          <w:color w:val="0070C0"/>
          <w:sz w:val="28"/>
          <w:szCs w:val="28"/>
        </w:rPr>
        <w:t xml:space="preserve">cœur d’une </w:t>
      </w:r>
      <w:r w:rsidR="00C35F9D" w:rsidRPr="007368E0">
        <w:rPr>
          <w:b/>
          <w:bCs/>
          <w:color w:val="0070C0"/>
          <w:sz w:val="28"/>
          <w:szCs w:val="28"/>
        </w:rPr>
        <w:t>région à nulle autre pareille</w:t>
      </w:r>
    </w:p>
    <w:p w14:paraId="7652A180" w14:textId="77777777" w:rsidR="000F42CB" w:rsidRPr="000F42CB" w:rsidRDefault="0093699C" w:rsidP="000F42CB">
      <w:pPr>
        <w:spacing w:after="0"/>
        <w:jc w:val="both"/>
        <w:rPr>
          <w:i/>
          <w:iCs/>
        </w:rPr>
      </w:pPr>
      <w:r w:rsidRPr="000F42CB">
        <w:rPr>
          <w:i/>
          <w:iCs/>
        </w:rPr>
        <w:t xml:space="preserve">Depuis </w:t>
      </w:r>
      <w:r w:rsidR="00CE669D" w:rsidRPr="000F42CB">
        <w:rPr>
          <w:i/>
          <w:iCs/>
        </w:rPr>
        <w:t>le début du développement de l’horlogerie</w:t>
      </w:r>
      <w:r w:rsidR="004E0FEE" w:rsidRPr="000F42CB">
        <w:rPr>
          <w:i/>
          <w:iCs/>
        </w:rPr>
        <w:t xml:space="preserve"> Suisse dans les montagnes jurassiennes</w:t>
      </w:r>
      <w:r w:rsidR="006B52AC" w:rsidRPr="000F42CB">
        <w:rPr>
          <w:i/>
          <w:iCs/>
        </w:rPr>
        <w:t xml:space="preserve">, vers </w:t>
      </w:r>
      <w:r w:rsidR="001F358A" w:rsidRPr="000F42CB">
        <w:rPr>
          <w:i/>
          <w:iCs/>
        </w:rPr>
        <w:t xml:space="preserve">les années </w:t>
      </w:r>
      <w:r w:rsidR="006B52AC" w:rsidRPr="000F42CB">
        <w:rPr>
          <w:i/>
          <w:iCs/>
        </w:rPr>
        <w:t xml:space="preserve">1700, </w:t>
      </w:r>
      <w:r w:rsidR="001F2459" w:rsidRPr="000F42CB">
        <w:rPr>
          <w:i/>
          <w:iCs/>
        </w:rPr>
        <w:t xml:space="preserve">cette région </w:t>
      </w:r>
      <w:r w:rsidR="001F358A" w:rsidRPr="000F42CB">
        <w:rPr>
          <w:i/>
          <w:iCs/>
        </w:rPr>
        <w:t xml:space="preserve">n’a cessé de se développer autour d’un savoir-faire centenaire </w:t>
      </w:r>
      <w:r w:rsidR="008D7AD4" w:rsidRPr="000F42CB">
        <w:rPr>
          <w:i/>
          <w:iCs/>
        </w:rPr>
        <w:t>dans la microtechnique</w:t>
      </w:r>
      <w:r w:rsidR="00E51B2F" w:rsidRPr="000F42CB">
        <w:rPr>
          <w:i/>
          <w:iCs/>
        </w:rPr>
        <w:t>.</w:t>
      </w:r>
      <w:r w:rsidR="00F80C91" w:rsidRPr="000F42CB">
        <w:rPr>
          <w:i/>
          <w:iCs/>
        </w:rPr>
        <w:t xml:space="preserve"> </w:t>
      </w:r>
    </w:p>
    <w:p w14:paraId="406D4C8A" w14:textId="77777777" w:rsidR="000F42CB" w:rsidRDefault="000F42CB" w:rsidP="00D316B9">
      <w:pPr>
        <w:spacing w:after="0"/>
      </w:pPr>
    </w:p>
    <w:p w14:paraId="5A4B7D31" w14:textId="032FDAB1" w:rsidR="00C35F9D" w:rsidRDefault="00F80C91" w:rsidP="00F00C39">
      <w:pPr>
        <w:spacing w:after="0"/>
        <w:jc w:val="both"/>
      </w:pPr>
      <w:r>
        <w:t>Dès les années 1</w:t>
      </w:r>
      <w:r w:rsidR="004C2A62">
        <w:t>880</w:t>
      </w:r>
      <w:r w:rsidR="005E2752">
        <w:t>, le besoin d’automatisation de la production se développe et voit</w:t>
      </w:r>
      <w:r w:rsidR="003D6EA5">
        <w:t xml:space="preserve"> notamment </w:t>
      </w:r>
      <w:r w:rsidR="005E2752">
        <w:t>l’émergence de l’industrie des machines-outils</w:t>
      </w:r>
      <w:r w:rsidR="00E206AF">
        <w:t xml:space="preserve">, des périphériques </w:t>
      </w:r>
      <w:r w:rsidR="003D6EA5">
        <w:t xml:space="preserve">et </w:t>
      </w:r>
      <w:r w:rsidR="00B96179">
        <w:t>de l’outillage</w:t>
      </w:r>
      <w:r w:rsidR="00CC310C">
        <w:t xml:space="preserve"> : c’est la naissance à Moutier </w:t>
      </w:r>
      <w:r w:rsidR="00364A02">
        <w:t>du tour automatique à poupée mobile</w:t>
      </w:r>
      <w:r w:rsidR="00A70779">
        <w:t xml:space="preserve">, réputé dans le monde entier </w:t>
      </w:r>
      <w:r w:rsidR="003D25BF">
        <w:t xml:space="preserve">sous le label « Swiss Type </w:t>
      </w:r>
      <w:proofErr w:type="spellStart"/>
      <w:r w:rsidR="003D25BF">
        <w:t>Automatic</w:t>
      </w:r>
      <w:proofErr w:type="spellEnd"/>
      <w:r w:rsidR="003D25BF">
        <w:t xml:space="preserve"> </w:t>
      </w:r>
      <w:proofErr w:type="spellStart"/>
      <w:r w:rsidR="003D25BF">
        <w:t>Lathe</w:t>
      </w:r>
      <w:proofErr w:type="spellEnd"/>
      <w:r w:rsidR="003D25BF">
        <w:t> »</w:t>
      </w:r>
      <w:r w:rsidR="00C31D83">
        <w:t>.</w:t>
      </w:r>
      <w:r w:rsidR="00E11608">
        <w:t xml:space="preserve"> </w:t>
      </w:r>
      <w:r w:rsidR="000A63D2">
        <w:t xml:space="preserve">Cette première machine qui </w:t>
      </w:r>
      <w:r w:rsidR="0023656D">
        <w:t xml:space="preserve">va révolutionner toute la vie industrielle </w:t>
      </w:r>
      <w:r w:rsidR="00581CFC">
        <w:t xml:space="preserve">de la région est présentée </w:t>
      </w:r>
      <w:r w:rsidR="007E392B">
        <w:t>à l’Exposition universelle de Genève en 1886</w:t>
      </w:r>
      <w:r w:rsidR="00A050F6">
        <w:t xml:space="preserve"> et la production en série commence cette</w:t>
      </w:r>
      <w:r w:rsidR="00246EAC">
        <w:t xml:space="preserve"> même</w:t>
      </w:r>
      <w:r w:rsidR="00A050F6">
        <w:t xml:space="preserve"> année.</w:t>
      </w:r>
    </w:p>
    <w:p w14:paraId="3F3737BA" w14:textId="4C8DAADC" w:rsidR="00C31D83" w:rsidRDefault="00C31D83" w:rsidP="00F00C39">
      <w:pPr>
        <w:spacing w:after="0"/>
        <w:jc w:val="both"/>
      </w:pPr>
    </w:p>
    <w:p w14:paraId="71E088AB" w14:textId="5776D594" w:rsidR="00730DBA" w:rsidRPr="00730DBA" w:rsidRDefault="00730DBA" w:rsidP="00F00C39">
      <w:pPr>
        <w:spacing w:after="0"/>
        <w:jc w:val="both"/>
        <w:rPr>
          <w:b/>
        </w:rPr>
      </w:pPr>
      <w:r w:rsidRPr="00730DBA">
        <w:rPr>
          <w:b/>
        </w:rPr>
        <w:t>Un savoir</w:t>
      </w:r>
      <w:r>
        <w:rPr>
          <w:b/>
        </w:rPr>
        <w:t>-</w:t>
      </w:r>
      <w:r w:rsidRPr="00730DBA">
        <w:rPr>
          <w:b/>
        </w:rPr>
        <w:t>faire centenaire</w:t>
      </w:r>
      <w:r w:rsidR="00A85392">
        <w:rPr>
          <w:b/>
        </w:rPr>
        <w:t>…</w:t>
      </w:r>
    </w:p>
    <w:p w14:paraId="34B803C5" w14:textId="106A827A" w:rsidR="00730DBA" w:rsidRDefault="001D21F3" w:rsidP="00F00C39">
      <w:pPr>
        <w:spacing w:after="0"/>
        <w:jc w:val="both"/>
      </w:pPr>
      <w:r>
        <w:t xml:space="preserve">C’est ainsi que tout un écosystème </w:t>
      </w:r>
      <w:r w:rsidR="00643224">
        <w:t>voit</w:t>
      </w:r>
      <w:r>
        <w:t xml:space="preserve"> le jour</w:t>
      </w:r>
      <w:r w:rsidR="002C7D7F">
        <w:t xml:space="preserve">, se </w:t>
      </w:r>
      <w:r w:rsidR="00643224">
        <w:t>développe</w:t>
      </w:r>
      <w:r>
        <w:t xml:space="preserve"> progressivement</w:t>
      </w:r>
      <w:r w:rsidR="002C7D7F">
        <w:t xml:space="preserve"> et se </w:t>
      </w:r>
      <w:r>
        <w:t>renforc</w:t>
      </w:r>
      <w:r w:rsidR="002C7D7F">
        <w:t>e</w:t>
      </w:r>
      <w:r>
        <w:t xml:space="preserve"> autour de </w:t>
      </w:r>
      <w:r w:rsidR="00EF3C51">
        <w:t>certaines notions clés que sont la précision, la qualité, la minutie et l’amour du travail bien fait</w:t>
      </w:r>
      <w:r w:rsidR="002F0654">
        <w:t xml:space="preserve">. Il n’est pas rare que l’on entende </w:t>
      </w:r>
      <w:r w:rsidR="00EF51AA">
        <w:t xml:space="preserve">dire que les habitants de </w:t>
      </w:r>
      <w:r w:rsidR="00A53FBB">
        <w:t>cette région « ont le micron au bout des doigts</w:t>
      </w:r>
      <w:proofErr w:type="gramStart"/>
      <w:r w:rsidR="00A53FBB">
        <w:t> »</w:t>
      </w:r>
      <w:r w:rsidR="00577170">
        <w:t>…</w:t>
      </w:r>
      <w:proofErr w:type="gramEnd"/>
      <w:r w:rsidR="00577170">
        <w:t xml:space="preserve"> et c’est </w:t>
      </w:r>
      <w:r w:rsidR="00C94277">
        <w:t xml:space="preserve">toujours </w:t>
      </w:r>
      <w:r w:rsidR="00577170">
        <w:t>vrai</w:t>
      </w:r>
      <w:r w:rsidR="00C94277">
        <w:t xml:space="preserve"> aujourd’hui</w:t>
      </w:r>
      <w:r w:rsidR="00577170">
        <w:t>.</w:t>
      </w:r>
      <w:r w:rsidR="00415281">
        <w:t xml:space="preserve"> Dans les années </w:t>
      </w:r>
      <w:r w:rsidR="00266BE9">
        <w:t xml:space="preserve">40, Moutier </w:t>
      </w:r>
      <w:r w:rsidR="0074018B">
        <w:t xml:space="preserve">abrite </w:t>
      </w:r>
      <w:r w:rsidR="00FD3D84">
        <w:t>11 entreprises de décolletage</w:t>
      </w:r>
      <w:r w:rsidR="00D4134B">
        <w:t xml:space="preserve">, </w:t>
      </w:r>
      <w:r w:rsidR="00357423">
        <w:t xml:space="preserve">et </w:t>
      </w:r>
      <w:r w:rsidR="00EE265B">
        <w:t xml:space="preserve">avec </w:t>
      </w:r>
      <w:proofErr w:type="spellStart"/>
      <w:r w:rsidR="00EE265B">
        <w:t>Tornos</w:t>
      </w:r>
      <w:proofErr w:type="spellEnd"/>
      <w:r w:rsidR="00EE265B">
        <w:t xml:space="preserve">, </w:t>
      </w:r>
      <w:proofErr w:type="spellStart"/>
      <w:r w:rsidR="00EE265B">
        <w:t>Bechler</w:t>
      </w:r>
      <w:proofErr w:type="spellEnd"/>
      <w:r w:rsidR="00EE265B">
        <w:t xml:space="preserve"> et Petermann</w:t>
      </w:r>
      <w:r w:rsidR="00061BAA">
        <w:t xml:space="preserve">, les </w:t>
      </w:r>
      <w:r w:rsidR="00357423">
        <w:t xml:space="preserve">trois constructeurs de </w:t>
      </w:r>
      <w:r w:rsidR="00E212B4">
        <w:t xml:space="preserve">tours automatiques qui vont contribuer </w:t>
      </w:r>
      <w:r w:rsidR="002C7D7F">
        <w:t>à</w:t>
      </w:r>
      <w:r w:rsidR="00E212B4">
        <w:t xml:space="preserve"> faire rayonner cette image</w:t>
      </w:r>
      <w:r w:rsidR="00382800">
        <w:t xml:space="preserve"> sur toute la planète.</w:t>
      </w:r>
    </w:p>
    <w:p w14:paraId="74360799" w14:textId="4824B1DE" w:rsidR="00C31D83" w:rsidRDefault="00C31D83" w:rsidP="00F00C39">
      <w:pPr>
        <w:spacing w:after="0"/>
        <w:jc w:val="both"/>
      </w:pPr>
    </w:p>
    <w:p w14:paraId="42C86F9C" w14:textId="0C748C8D" w:rsidR="00466754" w:rsidRPr="00466754" w:rsidRDefault="00466754" w:rsidP="00F00C39">
      <w:pPr>
        <w:spacing w:after="0"/>
        <w:jc w:val="both"/>
        <w:rPr>
          <w:b/>
          <w:bCs/>
        </w:rPr>
      </w:pPr>
      <w:r w:rsidRPr="00466754">
        <w:rPr>
          <w:b/>
          <w:bCs/>
        </w:rPr>
        <w:t>…tourné vers l’avenir</w:t>
      </w:r>
    </w:p>
    <w:p w14:paraId="6E40B724" w14:textId="3CA6BF66" w:rsidR="00466754" w:rsidRDefault="00A81C24" w:rsidP="00F00C39">
      <w:pPr>
        <w:spacing w:after="0"/>
        <w:jc w:val="both"/>
      </w:pPr>
      <w:r>
        <w:t xml:space="preserve">Depuis </w:t>
      </w:r>
      <w:r w:rsidR="00C820DE">
        <w:t xml:space="preserve">bientôt 150 ans </w:t>
      </w:r>
      <w:r w:rsidR="00DD3861">
        <w:t xml:space="preserve">les PME industrielles de ce coin de pays </w:t>
      </w:r>
      <w:r w:rsidR="0049758A">
        <w:t xml:space="preserve">innovent en permanence pour leurs clients, ce qui fait d’elles </w:t>
      </w:r>
      <w:r w:rsidR="00C045B3">
        <w:t xml:space="preserve">les meilleurs candidats </w:t>
      </w:r>
      <w:r w:rsidR="00D10B82">
        <w:t xml:space="preserve">à la mise en place </w:t>
      </w:r>
      <w:r w:rsidR="00210F54">
        <w:t xml:space="preserve">de la numérisation </w:t>
      </w:r>
      <w:r w:rsidR="00C5474D">
        <w:t>intégrale</w:t>
      </w:r>
      <w:r w:rsidR="0001477E">
        <w:t xml:space="preserve"> de l’entreprise</w:t>
      </w:r>
      <w:r w:rsidR="00F1430B">
        <w:t xml:space="preserve">. </w:t>
      </w:r>
      <w:r w:rsidR="00696A12">
        <w:t>C</w:t>
      </w:r>
      <w:r w:rsidR="00A81388">
        <w:t xml:space="preserve">e concept </w:t>
      </w:r>
      <w:r w:rsidR="00696A12">
        <w:t>(</w:t>
      </w:r>
      <w:r w:rsidR="00A81388">
        <w:t>industrie 4.0</w:t>
      </w:r>
      <w:r w:rsidR="00696A12">
        <w:t>)</w:t>
      </w:r>
      <w:r w:rsidR="00A81388">
        <w:t xml:space="preserve"> est relativement nouveau puisqu’il appar</w:t>
      </w:r>
      <w:r w:rsidR="00BD5CF5">
        <w:t>ait</w:t>
      </w:r>
      <w:r w:rsidR="00A81388">
        <w:t xml:space="preserve"> en 2011 à la foire de Hanovre</w:t>
      </w:r>
      <w:r w:rsidR="00FB6E82">
        <w:t xml:space="preserve">, mais </w:t>
      </w:r>
      <w:r w:rsidR="0026506F">
        <w:t xml:space="preserve">cette évolution est </w:t>
      </w:r>
      <w:r w:rsidR="00844008">
        <w:t xml:space="preserve">à cette époque </w:t>
      </w:r>
      <w:r w:rsidR="0026506F">
        <w:t xml:space="preserve">déjà vécue par de nombreuses </w:t>
      </w:r>
      <w:r w:rsidR="00615AC9">
        <w:t>PME</w:t>
      </w:r>
      <w:r w:rsidR="00844008">
        <w:t>.</w:t>
      </w:r>
      <w:r w:rsidR="00AB0567">
        <w:t xml:space="preserve"> Des milliers de </w:t>
      </w:r>
      <w:r w:rsidR="00FE58C5">
        <w:t>personnes au sein de centaines d’entreprises</w:t>
      </w:r>
      <w:r w:rsidR="00677AA0">
        <w:t xml:space="preserve"> de l’Arc jurassien des microtechniques</w:t>
      </w:r>
      <w:r w:rsidR="00FE58C5">
        <w:t xml:space="preserve"> travaillent </w:t>
      </w:r>
      <w:r w:rsidR="005E16BF">
        <w:t>à développer des solutions d’avenir pour toujours satisfaire</w:t>
      </w:r>
      <w:r w:rsidR="00A16682">
        <w:t xml:space="preserve"> au mieux leurs clients. Souvent ce</w:t>
      </w:r>
      <w:r w:rsidR="00DA2020">
        <w:t xml:space="preserve"> sont de très petites entreprises qui ne disposent pas de service marketing</w:t>
      </w:r>
      <w:r w:rsidR="002253B8">
        <w:t xml:space="preserve"> ni de vraie force de commercialisation</w:t>
      </w:r>
      <w:r w:rsidR="005B04E9">
        <w:t xml:space="preserve">. </w:t>
      </w:r>
      <w:r w:rsidR="00DC543D">
        <w:t xml:space="preserve">C’est pour leur permettre de se </w:t>
      </w:r>
      <w:r w:rsidR="005B04E9">
        <w:t>présenter</w:t>
      </w:r>
      <w:r w:rsidR="00DC543D">
        <w:t xml:space="preserve"> </w:t>
      </w:r>
      <w:r w:rsidR="00F6139A">
        <w:t xml:space="preserve">au mieux </w:t>
      </w:r>
      <w:r w:rsidR="00DC543D">
        <w:t>que le SIAMS a vu le jour</w:t>
      </w:r>
      <w:r w:rsidR="00DE3263">
        <w:t>.</w:t>
      </w:r>
    </w:p>
    <w:p w14:paraId="28A3BC8F" w14:textId="24789920" w:rsidR="00D316B9" w:rsidRDefault="00D316B9" w:rsidP="00F00C39">
      <w:pPr>
        <w:spacing w:after="0"/>
        <w:jc w:val="both"/>
      </w:pPr>
    </w:p>
    <w:p w14:paraId="41971A3F" w14:textId="65911129" w:rsidR="00DE3263" w:rsidRPr="00D51080" w:rsidRDefault="00F6139A" w:rsidP="00F00C39">
      <w:pPr>
        <w:spacing w:after="0"/>
        <w:jc w:val="both"/>
        <w:rPr>
          <w:b/>
          <w:bCs/>
        </w:rPr>
      </w:pPr>
      <w:r w:rsidRPr="00D51080">
        <w:rPr>
          <w:b/>
          <w:bCs/>
        </w:rPr>
        <w:t xml:space="preserve">Un salon </w:t>
      </w:r>
      <w:r w:rsidR="00D51080" w:rsidRPr="00D51080">
        <w:rPr>
          <w:b/>
          <w:bCs/>
        </w:rPr>
        <w:t>sans surenchère</w:t>
      </w:r>
    </w:p>
    <w:p w14:paraId="06A53165" w14:textId="03432575" w:rsidR="000B4162" w:rsidRPr="005D773E" w:rsidRDefault="000B4162" w:rsidP="00D316B9">
      <w:pPr>
        <w:spacing w:after="0"/>
        <w:jc w:val="both"/>
        <w:rPr>
          <w:iCs/>
        </w:rPr>
      </w:pPr>
      <w:r>
        <w:t>Au fil des années, le SIAMS s’est affirmé comme le salon de l’ensemble de la chaîne de production des microtechniques, mais également comme une manifestation « terre à terre » qui permet aux entreprises actives dans ce domaine de se présenter et de faire des affaires « sans prise de tête », dans une ambiance sympathique et conviviale. Vincent Schaller, directeur d’</w:t>
      </w:r>
      <w:proofErr w:type="spellStart"/>
      <w:r>
        <w:t>Applitec</w:t>
      </w:r>
      <w:proofErr w:type="spellEnd"/>
      <w:r w:rsidR="003C0987">
        <w:t xml:space="preserve"> (fabrique d’outils</w:t>
      </w:r>
      <w:r w:rsidR="00DC20B0">
        <w:t xml:space="preserve"> à Moutier)</w:t>
      </w:r>
      <w:r>
        <w:t xml:space="preserve"> explique : </w:t>
      </w:r>
      <w:r>
        <w:rPr>
          <w:i/>
        </w:rPr>
        <w:t xml:space="preserve">« Tous les deux ans, nos agents du monde entier viennent visiter le SIAMS et chaque fois ils relèvent avoir découvert et appris quelque chose. Ils sont toujours surpris de la qualité et la quantité de « merveilles » qu’ils peuvent y dénicher ». </w:t>
      </w:r>
      <w:r w:rsidR="005D773E" w:rsidRPr="005D773E">
        <w:rPr>
          <w:iCs/>
        </w:rPr>
        <w:t>Pour les visiteurs c’est l’idéal.</w:t>
      </w:r>
    </w:p>
    <w:p w14:paraId="42BC531C" w14:textId="4DCD20E1" w:rsidR="00EA7082" w:rsidRDefault="00EA7082" w:rsidP="00D316B9">
      <w:pPr>
        <w:spacing w:after="0"/>
      </w:pPr>
    </w:p>
    <w:p w14:paraId="7E9182F8" w14:textId="77777777" w:rsidR="00827EA0" w:rsidRDefault="00827EA0">
      <w:pPr>
        <w:rPr>
          <w:rFonts w:ascii="Calibri" w:eastAsia="Calibri" w:hAnsi="Calibri" w:cs="Arial"/>
          <w:b/>
          <w:color w:val="000000"/>
        </w:rPr>
      </w:pPr>
      <w:r>
        <w:rPr>
          <w:rFonts w:ascii="Calibri" w:hAnsi="Calibri"/>
          <w:b/>
        </w:rPr>
        <w:br w:type="page"/>
      </w:r>
    </w:p>
    <w:p w14:paraId="3A0E660C" w14:textId="77777777" w:rsidR="00827EA0" w:rsidRDefault="00827EA0" w:rsidP="00206FC1">
      <w:pPr>
        <w:pStyle w:val="Default"/>
        <w:jc w:val="both"/>
        <w:rPr>
          <w:rFonts w:ascii="Calibri" w:hAnsi="Calibri"/>
          <w:b/>
          <w:sz w:val="22"/>
          <w:szCs w:val="22"/>
          <w:lang w:val="fr-CH"/>
        </w:rPr>
      </w:pPr>
    </w:p>
    <w:p w14:paraId="6E646627" w14:textId="77777777" w:rsidR="00827EA0" w:rsidRDefault="00827EA0" w:rsidP="00206FC1">
      <w:pPr>
        <w:pStyle w:val="Default"/>
        <w:jc w:val="both"/>
        <w:rPr>
          <w:rFonts w:ascii="Calibri" w:hAnsi="Calibri"/>
          <w:b/>
          <w:sz w:val="22"/>
          <w:szCs w:val="22"/>
          <w:lang w:val="fr-CH"/>
        </w:rPr>
      </w:pPr>
    </w:p>
    <w:p w14:paraId="1F572807" w14:textId="77777777" w:rsidR="00827EA0" w:rsidRDefault="00827EA0" w:rsidP="00206FC1">
      <w:pPr>
        <w:pStyle w:val="Default"/>
        <w:jc w:val="both"/>
        <w:rPr>
          <w:rFonts w:ascii="Calibri" w:hAnsi="Calibri"/>
          <w:b/>
          <w:sz w:val="22"/>
          <w:szCs w:val="22"/>
          <w:lang w:val="fr-CH"/>
        </w:rPr>
      </w:pPr>
    </w:p>
    <w:p w14:paraId="6910BEBD" w14:textId="1CAFCCF9" w:rsidR="00206FC1" w:rsidRDefault="00206FC1" w:rsidP="00206FC1">
      <w:pPr>
        <w:pStyle w:val="Default"/>
        <w:jc w:val="both"/>
        <w:rPr>
          <w:rFonts w:ascii="Calibri" w:hAnsi="Calibri"/>
          <w:b/>
          <w:sz w:val="22"/>
          <w:szCs w:val="22"/>
          <w:lang w:val="fr-CH"/>
        </w:rPr>
      </w:pPr>
      <w:r>
        <w:rPr>
          <w:rFonts w:ascii="Calibri" w:hAnsi="Calibri"/>
          <w:b/>
          <w:sz w:val="22"/>
          <w:szCs w:val="22"/>
          <w:lang w:val="fr-CH"/>
        </w:rPr>
        <w:t>Un terreau fertile et complémentaire</w:t>
      </w:r>
    </w:p>
    <w:p w14:paraId="4272387E" w14:textId="396A7C88" w:rsidR="00206FC1" w:rsidRDefault="00206FC1" w:rsidP="00206FC1">
      <w:pPr>
        <w:pStyle w:val="Default"/>
        <w:jc w:val="both"/>
        <w:rPr>
          <w:rFonts w:ascii="Calibri" w:hAnsi="Calibri"/>
          <w:sz w:val="22"/>
          <w:szCs w:val="22"/>
          <w:lang w:val="fr-CH"/>
        </w:rPr>
      </w:pPr>
      <w:r>
        <w:rPr>
          <w:rFonts w:ascii="Calibri" w:hAnsi="Calibri"/>
          <w:sz w:val="22"/>
          <w:szCs w:val="22"/>
          <w:lang w:val="fr-CH"/>
        </w:rPr>
        <w:t>Un des points forts des exposants de SIAMS est qu’ils font partie d’un tissu dense d’entreprises aux savoir-faire très pointus qui travaillent ensemble pour leurs clients. Ainsi il n’est pas rare que des visiteurs trouvent des solutions complètes en combinant plusieurs compétences et produits présentés. Selon les études effectuées par le Cluster médical</w:t>
      </w:r>
      <w:r w:rsidR="00BD781C">
        <w:rPr>
          <w:rFonts w:ascii="Calibri" w:hAnsi="Calibri"/>
          <w:sz w:val="22"/>
          <w:szCs w:val="22"/>
          <w:lang w:val="fr-CH"/>
        </w:rPr>
        <w:t xml:space="preserve"> (pour parler </w:t>
      </w:r>
      <w:r w:rsidR="00792E0B">
        <w:rPr>
          <w:rFonts w:ascii="Calibri" w:hAnsi="Calibri"/>
          <w:sz w:val="22"/>
          <w:szCs w:val="22"/>
          <w:lang w:val="fr-CH"/>
        </w:rPr>
        <w:t>d’un autre domaine bénéficiant des compétences de la région</w:t>
      </w:r>
      <w:r w:rsidR="00BD781C">
        <w:rPr>
          <w:rFonts w:ascii="Calibri" w:hAnsi="Calibri"/>
          <w:sz w:val="22"/>
          <w:szCs w:val="22"/>
          <w:lang w:val="fr-CH"/>
        </w:rPr>
        <w:t>)</w:t>
      </w:r>
      <w:r>
        <w:rPr>
          <w:rFonts w:ascii="Calibri" w:hAnsi="Calibri"/>
          <w:sz w:val="22"/>
          <w:szCs w:val="22"/>
          <w:lang w:val="fr-CH"/>
        </w:rPr>
        <w:t>, les points forts des entreprises suisses de ce domaine sont notamment : une culture et un état d’esprit partagés, une concentration sur l’innovation, la collaboration et la relation à long terme entre les entreprises, notamment un grand nombre de petites entreprises familiales. Ces points correspondent exactement aux valeurs défendues par SIAMS.</w:t>
      </w:r>
    </w:p>
    <w:p w14:paraId="51732B0F" w14:textId="77777777" w:rsidR="00EA7082" w:rsidRDefault="00EA7082" w:rsidP="00D316B9">
      <w:pPr>
        <w:spacing w:after="0"/>
      </w:pPr>
    </w:p>
    <w:p w14:paraId="39157066" w14:textId="46D45875" w:rsidR="00EA7082" w:rsidRDefault="00EA7082" w:rsidP="00D316B9">
      <w:pPr>
        <w:spacing w:after="0"/>
        <w:jc w:val="both"/>
        <w:rPr>
          <w:b/>
        </w:rPr>
      </w:pPr>
      <w:r>
        <w:rPr>
          <w:b/>
        </w:rPr>
        <w:t xml:space="preserve">Le meilleur moyen de planifier </w:t>
      </w:r>
      <w:r w:rsidR="00A47536">
        <w:rPr>
          <w:b/>
        </w:rPr>
        <w:t>la</w:t>
      </w:r>
      <w:r>
        <w:rPr>
          <w:b/>
        </w:rPr>
        <w:t xml:space="preserve"> visite</w:t>
      </w:r>
      <w:r w:rsidR="00A47536">
        <w:rPr>
          <w:b/>
        </w:rPr>
        <w:t xml:space="preserve"> de SIAMS</w:t>
      </w:r>
    </w:p>
    <w:p w14:paraId="06C67BB0" w14:textId="7B202F1F" w:rsidR="00DB0AE1" w:rsidRDefault="00FA5C45" w:rsidP="00DB0AE1">
      <w:pPr>
        <w:spacing w:after="0"/>
        <w:jc w:val="both"/>
      </w:pPr>
      <w:r>
        <w:t xml:space="preserve">Les visiteurs peuvent </w:t>
      </w:r>
      <w:r w:rsidR="00EA7082">
        <w:t xml:space="preserve">simplifier </w:t>
      </w:r>
      <w:r w:rsidR="00A97159">
        <w:t>leur</w:t>
      </w:r>
      <w:r w:rsidR="00EA7082">
        <w:t xml:space="preserve"> visite du SIAMS en utilisant à l’avance le système de planification mis en place par les organisateurs. A l’aide d’un </w:t>
      </w:r>
      <w:r w:rsidR="00E01C3B">
        <w:t>navigateur internet</w:t>
      </w:r>
      <w:r w:rsidR="00EA7082">
        <w:t xml:space="preserve">, depuis le répertoire des exposants ou la liste des produits exposés ou même depuis un détail de l’exposant, </w:t>
      </w:r>
      <w:r w:rsidR="00A97159">
        <w:t>ils peuvent</w:t>
      </w:r>
      <w:r w:rsidR="00EA7082">
        <w:t xml:space="preserve"> simplement mettre l’entreprise dans </w:t>
      </w:r>
      <w:r w:rsidR="00A97159">
        <w:t>leur</w:t>
      </w:r>
      <w:r w:rsidR="00EA7082">
        <w:t xml:space="preserve"> « liste de visites à faire » en cliquant sur l’icône « trombone ». </w:t>
      </w:r>
      <w:r w:rsidR="0024730A">
        <w:t xml:space="preserve">Ils y découvrent également </w:t>
      </w:r>
      <w:r w:rsidR="00FD0741">
        <w:t xml:space="preserve">les nombreuses nouvelles publiées directement par les exposants. </w:t>
      </w:r>
      <w:r w:rsidR="002F59DC">
        <w:t>Le</w:t>
      </w:r>
      <w:r w:rsidR="00EA7082">
        <w:t xml:space="preserve"> programme de visites est sauvegardé par le navigateur. Une fois </w:t>
      </w:r>
      <w:r w:rsidR="002F59DC">
        <w:t>cette</w:t>
      </w:r>
      <w:r w:rsidR="00EA7082">
        <w:t xml:space="preserve"> liste arrêtée, </w:t>
      </w:r>
      <w:r w:rsidR="0015497F">
        <w:t xml:space="preserve">il est possible de la </w:t>
      </w:r>
      <w:r w:rsidR="00EA7082">
        <w:t xml:space="preserve">télécharger au format PDF ou même ajouter les données dans </w:t>
      </w:r>
      <w:r w:rsidR="0015497F">
        <w:t xml:space="preserve">le </w:t>
      </w:r>
      <w:r w:rsidR="00EA7082">
        <w:t>calendrier. Cette liste comporte les données de base de l’entreprise ainsi que les numéros de halle et de stand.</w:t>
      </w:r>
      <w:r w:rsidR="00CE5076">
        <w:t xml:space="preserve"> </w:t>
      </w:r>
      <w:r w:rsidR="00DB0AE1" w:rsidRPr="00B76A4C">
        <w:t xml:space="preserve">Ils peuvent </w:t>
      </w:r>
      <w:r w:rsidR="00DB0AE1">
        <w:t xml:space="preserve">ainsi </w:t>
      </w:r>
      <w:r w:rsidR="00DB0AE1" w:rsidRPr="00B76A4C">
        <w:t>directement créer leur liste de visites à l’avance et, une fois sur place, aller directement au but. Mais la déambulation</w:t>
      </w:r>
      <w:r w:rsidR="00B75761">
        <w:t xml:space="preserve"> dans les halles</w:t>
      </w:r>
      <w:r w:rsidR="00DB0AE1" w:rsidRPr="00B76A4C">
        <w:t xml:space="preserve"> est également hautement recommandée. De nombreuses surprises attendent les visiteurs au fil des allées. </w:t>
      </w:r>
    </w:p>
    <w:p w14:paraId="0685C496" w14:textId="0783CBEF" w:rsidR="00EA7082" w:rsidRDefault="00EA7082" w:rsidP="00D316B9">
      <w:pPr>
        <w:spacing w:after="0"/>
        <w:jc w:val="both"/>
      </w:pPr>
    </w:p>
    <w:p w14:paraId="459A730A" w14:textId="77777777" w:rsidR="00225F17" w:rsidRDefault="00225F17" w:rsidP="00225F17">
      <w:pPr>
        <w:spacing w:after="0"/>
        <w:jc w:val="both"/>
        <w:rPr>
          <w:b/>
          <w:bCs/>
        </w:rPr>
      </w:pPr>
      <w:r>
        <w:rPr>
          <w:b/>
          <w:bCs/>
        </w:rPr>
        <w:t>Pourquoi visiter le salon</w:t>
      </w:r>
    </w:p>
    <w:p w14:paraId="513C1814" w14:textId="0F51C911" w:rsidR="00225F17" w:rsidRDefault="00225F17" w:rsidP="00225F17">
      <w:pPr>
        <w:spacing w:after="0"/>
        <w:jc w:val="both"/>
        <w:rPr>
          <w:i/>
          <w:iCs/>
        </w:rPr>
      </w:pPr>
      <w:r>
        <w:rPr>
          <w:i/>
          <w:iCs/>
        </w:rPr>
        <w:t>« Il y a 8,5 raisons principales à venir visiter le SIAMS »</w:t>
      </w:r>
      <w:r>
        <w:t xml:space="preserve"> explique Laurence Roy </w:t>
      </w:r>
      <w:r w:rsidR="00CB4B2F">
        <w:t xml:space="preserve">la responsable clientèle </w:t>
      </w:r>
      <w:r>
        <w:t xml:space="preserve">qui précise : </w:t>
      </w:r>
      <w:r>
        <w:rPr>
          <w:i/>
          <w:iCs/>
        </w:rPr>
        <w:t xml:space="preserve">« Notre positionnement se reflète dans ces raisons de venir visiter le SIAMS : 1 – Nous sommes un salon spécialisé microtechnique, </w:t>
      </w:r>
      <w:r w:rsidR="00CB5529">
        <w:rPr>
          <w:i/>
          <w:iCs/>
        </w:rPr>
        <w:t xml:space="preserve">nos 450 exposants </w:t>
      </w:r>
      <w:r w:rsidR="00B44B2A">
        <w:rPr>
          <w:i/>
          <w:iCs/>
        </w:rPr>
        <w:t>y sont actifs</w:t>
      </w:r>
      <w:r>
        <w:rPr>
          <w:i/>
          <w:iCs/>
        </w:rPr>
        <w:t xml:space="preserve">. 2 - Toute la chaîne de production y est représentée.  3 – La visite est réalisable en 1 jour. 4 - On y vient pour trouver des solutions et faire des affaires. 5 – L’ambiance est conviviale et sympathique. 6 – Nous offrons un programme stimulant.  7 – C’est un excellent outil de veille et d’information. 8 – L’entrée y est gratuite (à télécharger dès </w:t>
      </w:r>
      <w:r w:rsidR="00FF05A3">
        <w:rPr>
          <w:i/>
          <w:iCs/>
        </w:rPr>
        <w:t>février</w:t>
      </w:r>
      <w:r>
        <w:rPr>
          <w:i/>
          <w:iCs/>
        </w:rPr>
        <w:t xml:space="preserve">). 8.5 – Avec l’autoroute, Moutier n’a jamais été aussi près du reste de l’Europe des microtechniques (et à 2 heures de Genève en train par exemple).  </w:t>
      </w:r>
    </w:p>
    <w:p w14:paraId="0974A21E" w14:textId="77777777" w:rsidR="00225F17" w:rsidRDefault="00225F17" w:rsidP="00225F17">
      <w:pPr>
        <w:spacing w:after="0"/>
        <w:jc w:val="both"/>
      </w:pPr>
    </w:p>
    <w:p w14:paraId="5A7C0D1F" w14:textId="68DB0978" w:rsidR="00225F17" w:rsidRDefault="00225F17" w:rsidP="00225F17">
      <w:pPr>
        <w:spacing w:after="0"/>
        <w:jc w:val="both"/>
      </w:pPr>
      <w:r>
        <w:t>Pierre-Yves Kohler</w:t>
      </w:r>
      <w:r w:rsidR="00525D4E">
        <w:t xml:space="preserve">, le directeur, </w:t>
      </w:r>
      <w:r>
        <w:t xml:space="preserve">ajoute : </w:t>
      </w:r>
      <w:r>
        <w:rPr>
          <w:i/>
          <w:iCs/>
        </w:rPr>
        <w:t xml:space="preserve">« En 2020 nous pouvons d’ores et déjà annoncer qu’il y aura des nouveautés et innovations très intéressantes, notamment en ce qui concerne les </w:t>
      </w:r>
      <w:proofErr w:type="spellStart"/>
      <w:r>
        <w:rPr>
          <w:i/>
          <w:iCs/>
        </w:rPr>
        <w:t>micro-</w:t>
      </w:r>
      <w:r w:rsidR="00F665EE">
        <w:rPr>
          <w:i/>
          <w:iCs/>
        </w:rPr>
        <w:t>machines</w:t>
      </w:r>
      <w:proofErr w:type="spellEnd"/>
      <w:r w:rsidR="00F665EE">
        <w:rPr>
          <w:i/>
          <w:iCs/>
        </w:rPr>
        <w:t xml:space="preserve"> et les micro-</w:t>
      </w:r>
      <w:r>
        <w:rPr>
          <w:i/>
          <w:iCs/>
        </w:rPr>
        <w:t>usines, les aspects de digitalisation ou encore d’usinage en boucles fermées par exemple ».</w:t>
      </w:r>
      <w:r>
        <w:t xml:space="preserve"> </w:t>
      </w:r>
    </w:p>
    <w:p w14:paraId="36073422" w14:textId="4D67D9A3" w:rsidR="00051AFF" w:rsidRDefault="00051AFF" w:rsidP="00225F17">
      <w:pPr>
        <w:spacing w:after="0"/>
        <w:jc w:val="both"/>
      </w:pPr>
    </w:p>
    <w:p w14:paraId="4CEC328F" w14:textId="6E02693D" w:rsidR="00EA7082" w:rsidRDefault="00EA7082" w:rsidP="00D316B9">
      <w:pPr>
        <w:spacing w:after="0"/>
        <w:jc w:val="both"/>
      </w:pPr>
      <w:r>
        <w:t xml:space="preserve">La prochaine occasion de visiter ce véritable concentré de savoir-faire, de technologies et d’innovations qu’est le SIAMS ? Du </w:t>
      </w:r>
      <w:r w:rsidR="006B4392">
        <w:t xml:space="preserve">21 </w:t>
      </w:r>
      <w:r>
        <w:t>au 2</w:t>
      </w:r>
      <w:r w:rsidR="006B4392">
        <w:t>4</w:t>
      </w:r>
      <w:r>
        <w:t xml:space="preserve"> avril 20</w:t>
      </w:r>
      <w:r w:rsidR="006B4392">
        <w:t>20</w:t>
      </w:r>
      <w:r>
        <w:t>. L’accès à la manifestation est gratuit pour qui téléchargera son billet depuis le sit</w:t>
      </w:r>
      <w:r w:rsidR="003924FA">
        <w:t xml:space="preserve">e </w:t>
      </w:r>
      <w:hyperlink r:id="rId9" w:history="1">
        <w:r w:rsidR="003924FA" w:rsidRPr="00F4145D">
          <w:rPr>
            <w:rStyle w:val="Lienhypertexte"/>
          </w:rPr>
          <w:t>www.siams.ch</w:t>
        </w:r>
      </w:hyperlink>
      <w:r w:rsidR="003924FA">
        <w:t xml:space="preserve">.  </w:t>
      </w:r>
      <w:r>
        <w:t xml:space="preserve"> </w:t>
      </w:r>
    </w:p>
    <w:p w14:paraId="6D8C458A" w14:textId="3954AD0E" w:rsidR="00827EA0" w:rsidRDefault="00827EA0" w:rsidP="00D316B9">
      <w:pPr>
        <w:spacing w:after="0"/>
        <w:jc w:val="both"/>
      </w:pPr>
    </w:p>
    <w:p w14:paraId="007FB78C" w14:textId="20C0C709" w:rsidR="00827EA0" w:rsidRDefault="00827EA0" w:rsidP="00D316B9">
      <w:pPr>
        <w:spacing w:after="0"/>
        <w:jc w:val="both"/>
      </w:pPr>
      <w:r>
        <w:t>Images sur demande</w:t>
      </w:r>
      <w:bookmarkStart w:id="0" w:name="_GoBack"/>
      <w:bookmarkEnd w:id="0"/>
    </w:p>
    <w:sectPr w:rsidR="00827EA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704CB" w14:textId="77777777" w:rsidR="001F349F" w:rsidRDefault="001F349F" w:rsidP="00827EA0">
      <w:pPr>
        <w:spacing w:after="0" w:line="240" w:lineRule="auto"/>
      </w:pPr>
      <w:r>
        <w:separator/>
      </w:r>
    </w:p>
  </w:endnote>
  <w:endnote w:type="continuationSeparator" w:id="0">
    <w:p w14:paraId="46A774A3" w14:textId="77777777" w:rsidR="001F349F" w:rsidRDefault="001F349F" w:rsidP="00827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1D3CA" w14:textId="77777777" w:rsidR="001F349F" w:rsidRDefault="001F349F" w:rsidP="00827EA0">
      <w:pPr>
        <w:spacing w:after="0" w:line="240" w:lineRule="auto"/>
      </w:pPr>
      <w:r>
        <w:separator/>
      </w:r>
    </w:p>
  </w:footnote>
  <w:footnote w:type="continuationSeparator" w:id="0">
    <w:p w14:paraId="348B8E9C" w14:textId="77777777" w:rsidR="001F349F" w:rsidRDefault="001F349F" w:rsidP="00827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F806A" w14:textId="2AE71C91" w:rsidR="00827EA0" w:rsidRDefault="00827EA0">
    <w:pPr>
      <w:pStyle w:val="En-tte"/>
    </w:pPr>
    <w:r>
      <w:rPr>
        <w:noProof/>
        <w:lang w:val="fr-FR"/>
      </w:rPr>
      <w:drawing>
        <wp:anchor distT="0" distB="0" distL="114300" distR="114300" simplePos="0" relativeHeight="251659264" behindDoc="1" locked="0" layoutInCell="1" allowOverlap="1" wp14:anchorId="7F3FA7C9" wp14:editId="79004922">
          <wp:simplePos x="0" y="0"/>
          <wp:positionH relativeFrom="page">
            <wp:posOffset>23495</wp:posOffset>
          </wp:positionH>
          <wp:positionV relativeFrom="page">
            <wp:posOffset>-35469</wp:posOffset>
          </wp:positionV>
          <wp:extent cx="7634455" cy="10799059"/>
          <wp:effectExtent l="0" t="0" r="1143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lettre_01.jpg"/>
                  <pic:cNvPicPr/>
                </pic:nvPicPr>
                <pic:blipFill>
                  <a:blip r:embed="rId1">
                    <a:extLst>
                      <a:ext uri="{28A0092B-C50C-407E-A947-70E740481C1C}">
                        <a14:useLocalDpi xmlns:a14="http://schemas.microsoft.com/office/drawing/2010/main" val="0"/>
                      </a:ext>
                    </a:extLst>
                  </a:blip>
                  <a:stretch>
                    <a:fillRect/>
                  </a:stretch>
                </pic:blipFill>
                <pic:spPr>
                  <a:xfrm>
                    <a:off x="0" y="0"/>
                    <a:ext cx="7634455" cy="1079905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2CC"/>
    <w:rsid w:val="0001477E"/>
    <w:rsid w:val="00051AFF"/>
    <w:rsid w:val="00061BAA"/>
    <w:rsid w:val="000814CA"/>
    <w:rsid w:val="00091CAE"/>
    <w:rsid w:val="000A63D2"/>
    <w:rsid w:val="000B0ACC"/>
    <w:rsid w:val="000B4162"/>
    <w:rsid w:val="000D6DB7"/>
    <w:rsid w:val="000F2A6F"/>
    <w:rsid w:val="000F42CB"/>
    <w:rsid w:val="00132A28"/>
    <w:rsid w:val="0015497F"/>
    <w:rsid w:val="00156533"/>
    <w:rsid w:val="001B5CC2"/>
    <w:rsid w:val="001D21F3"/>
    <w:rsid w:val="001F2459"/>
    <w:rsid w:val="001F349F"/>
    <w:rsid w:val="001F358A"/>
    <w:rsid w:val="00206FC1"/>
    <w:rsid w:val="00210F54"/>
    <w:rsid w:val="002253B8"/>
    <w:rsid w:val="00225F17"/>
    <w:rsid w:val="00230EAA"/>
    <w:rsid w:val="0023656D"/>
    <w:rsid w:val="00246EAC"/>
    <w:rsid w:val="0024730A"/>
    <w:rsid w:val="0026506F"/>
    <w:rsid w:val="00266BE9"/>
    <w:rsid w:val="002B2C55"/>
    <w:rsid w:val="002C7D7F"/>
    <w:rsid w:val="002F0654"/>
    <w:rsid w:val="002F59DC"/>
    <w:rsid w:val="00331A24"/>
    <w:rsid w:val="00351428"/>
    <w:rsid w:val="00357423"/>
    <w:rsid w:val="00364A02"/>
    <w:rsid w:val="00365C54"/>
    <w:rsid w:val="00382800"/>
    <w:rsid w:val="003924FA"/>
    <w:rsid w:val="003C0987"/>
    <w:rsid w:val="003D25BF"/>
    <w:rsid w:val="003D6EA5"/>
    <w:rsid w:val="00415281"/>
    <w:rsid w:val="004232DA"/>
    <w:rsid w:val="00466754"/>
    <w:rsid w:val="0049758A"/>
    <w:rsid w:val="004C2A62"/>
    <w:rsid w:val="004E0FEE"/>
    <w:rsid w:val="004F0547"/>
    <w:rsid w:val="00525D4E"/>
    <w:rsid w:val="0057659C"/>
    <w:rsid w:val="00577170"/>
    <w:rsid w:val="00581CFC"/>
    <w:rsid w:val="005B04E9"/>
    <w:rsid w:val="005D773E"/>
    <w:rsid w:val="005E16BF"/>
    <w:rsid w:val="005E2752"/>
    <w:rsid w:val="005E66DC"/>
    <w:rsid w:val="006055A7"/>
    <w:rsid w:val="00615AC9"/>
    <w:rsid w:val="006259E4"/>
    <w:rsid w:val="00643224"/>
    <w:rsid w:val="00677AA0"/>
    <w:rsid w:val="00683F7E"/>
    <w:rsid w:val="00696A12"/>
    <w:rsid w:val="006B4392"/>
    <w:rsid w:val="006B52AC"/>
    <w:rsid w:val="006C2EDF"/>
    <w:rsid w:val="006D4FAF"/>
    <w:rsid w:val="0070706E"/>
    <w:rsid w:val="00730DBA"/>
    <w:rsid w:val="007368E0"/>
    <w:rsid w:val="0074018B"/>
    <w:rsid w:val="00792E0B"/>
    <w:rsid w:val="007E392B"/>
    <w:rsid w:val="00827EA0"/>
    <w:rsid w:val="00844008"/>
    <w:rsid w:val="008D7AD4"/>
    <w:rsid w:val="0093699C"/>
    <w:rsid w:val="00954318"/>
    <w:rsid w:val="009B419C"/>
    <w:rsid w:val="00A050F6"/>
    <w:rsid w:val="00A16682"/>
    <w:rsid w:val="00A47536"/>
    <w:rsid w:val="00A526E6"/>
    <w:rsid w:val="00A53FBB"/>
    <w:rsid w:val="00A65250"/>
    <w:rsid w:val="00A70779"/>
    <w:rsid w:val="00A81388"/>
    <w:rsid w:val="00A81C24"/>
    <w:rsid w:val="00A85392"/>
    <w:rsid w:val="00A97159"/>
    <w:rsid w:val="00AA3175"/>
    <w:rsid w:val="00AA6607"/>
    <w:rsid w:val="00AB0567"/>
    <w:rsid w:val="00B44B2A"/>
    <w:rsid w:val="00B75761"/>
    <w:rsid w:val="00B96179"/>
    <w:rsid w:val="00BD5CF5"/>
    <w:rsid w:val="00BD781C"/>
    <w:rsid w:val="00C045B3"/>
    <w:rsid w:val="00C31D83"/>
    <w:rsid w:val="00C342CC"/>
    <w:rsid w:val="00C35F9D"/>
    <w:rsid w:val="00C5474D"/>
    <w:rsid w:val="00C5602A"/>
    <w:rsid w:val="00C820DE"/>
    <w:rsid w:val="00C94277"/>
    <w:rsid w:val="00CB4B2F"/>
    <w:rsid w:val="00CB5529"/>
    <w:rsid w:val="00CC310C"/>
    <w:rsid w:val="00CD6A35"/>
    <w:rsid w:val="00CE5076"/>
    <w:rsid w:val="00CE669D"/>
    <w:rsid w:val="00CF1BDC"/>
    <w:rsid w:val="00D10B82"/>
    <w:rsid w:val="00D316B9"/>
    <w:rsid w:val="00D36AD0"/>
    <w:rsid w:val="00D4134B"/>
    <w:rsid w:val="00D51080"/>
    <w:rsid w:val="00D83653"/>
    <w:rsid w:val="00D849B1"/>
    <w:rsid w:val="00DA2020"/>
    <w:rsid w:val="00DB0AE1"/>
    <w:rsid w:val="00DC20B0"/>
    <w:rsid w:val="00DC543D"/>
    <w:rsid w:val="00DD3861"/>
    <w:rsid w:val="00DE3263"/>
    <w:rsid w:val="00E01C3B"/>
    <w:rsid w:val="00E11608"/>
    <w:rsid w:val="00E206AF"/>
    <w:rsid w:val="00E212B4"/>
    <w:rsid w:val="00E26304"/>
    <w:rsid w:val="00E51B2F"/>
    <w:rsid w:val="00EA7082"/>
    <w:rsid w:val="00EE0E00"/>
    <w:rsid w:val="00EE265B"/>
    <w:rsid w:val="00EF16FF"/>
    <w:rsid w:val="00EF3C51"/>
    <w:rsid w:val="00EF51AA"/>
    <w:rsid w:val="00F00C39"/>
    <w:rsid w:val="00F00F7D"/>
    <w:rsid w:val="00F1430B"/>
    <w:rsid w:val="00F6139A"/>
    <w:rsid w:val="00F651F6"/>
    <w:rsid w:val="00F665EE"/>
    <w:rsid w:val="00F80C91"/>
    <w:rsid w:val="00FA5C45"/>
    <w:rsid w:val="00FB6E82"/>
    <w:rsid w:val="00FD0741"/>
    <w:rsid w:val="00FD3D84"/>
    <w:rsid w:val="00FD6803"/>
    <w:rsid w:val="00FE1CBD"/>
    <w:rsid w:val="00FE58C5"/>
    <w:rsid w:val="00FF05A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6D58C"/>
  <w15:chartTrackingRefBased/>
  <w15:docId w15:val="{A6EC108B-26BF-46D9-8321-B5A73DA4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A7082"/>
    <w:rPr>
      <w:color w:val="0563C1" w:themeColor="hyperlink"/>
      <w:u w:val="single"/>
    </w:rPr>
  </w:style>
  <w:style w:type="paragraph" w:customStyle="1" w:styleId="Default">
    <w:name w:val="Default"/>
    <w:rsid w:val="00206FC1"/>
    <w:pPr>
      <w:autoSpaceDE w:val="0"/>
      <w:autoSpaceDN w:val="0"/>
      <w:adjustRightInd w:val="0"/>
      <w:spacing w:after="0" w:line="240" w:lineRule="auto"/>
    </w:pPr>
    <w:rPr>
      <w:rFonts w:ascii="Arial" w:eastAsia="Calibri" w:hAnsi="Arial" w:cs="Arial"/>
      <w:color w:val="000000"/>
      <w:sz w:val="24"/>
      <w:szCs w:val="24"/>
      <w:lang w:val="en-US"/>
    </w:rPr>
  </w:style>
  <w:style w:type="character" w:styleId="Lienhypertextesuivivisit">
    <w:name w:val="FollowedHyperlink"/>
    <w:basedOn w:val="Policepardfaut"/>
    <w:uiPriority w:val="99"/>
    <w:semiHidden/>
    <w:unhideWhenUsed/>
    <w:rsid w:val="003924FA"/>
    <w:rPr>
      <w:color w:val="954F72" w:themeColor="followedHyperlink"/>
      <w:u w:val="single"/>
    </w:rPr>
  </w:style>
  <w:style w:type="character" w:styleId="Mentionnonrsolue">
    <w:name w:val="Unresolved Mention"/>
    <w:basedOn w:val="Policepardfaut"/>
    <w:uiPriority w:val="99"/>
    <w:semiHidden/>
    <w:unhideWhenUsed/>
    <w:rsid w:val="003924FA"/>
    <w:rPr>
      <w:color w:val="605E5C"/>
      <w:shd w:val="clear" w:color="auto" w:fill="E1DFDD"/>
    </w:rPr>
  </w:style>
  <w:style w:type="paragraph" w:styleId="En-tte">
    <w:name w:val="header"/>
    <w:basedOn w:val="Normal"/>
    <w:link w:val="En-tteCar"/>
    <w:uiPriority w:val="99"/>
    <w:unhideWhenUsed/>
    <w:rsid w:val="00827EA0"/>
    <w:pPr>
      <w:tabs>
        <w:tab w:val="center" w:pos="4536"/>
        <w:tab w:val="right" w:pos="9072"/>
      </w:tabs>
      <w:spacing w:after="0" w:line="240" w:lineRule="auto"/>
    </w:pPr>
  </w:style>
  <w:style w:type="character" w:customStyle="1" w:styleId="En-tteCar">
    <w:name w:val="En-tête Car"/>
    <w:basedOn w:val="Policepardfaut"/>
    <w:link w:val="En-tte"/>
    <w:uiPriority w:val="99"/>
    <w:rsid w:val="00827EA0"/>
  </w:style>
  <w:style w:type="paragraph" w:styleId="Pieddepage">
    <w:name w:val="footer"/>
    <w:basedOn w:val="Normal"/>
    <w:link w:val="PieddepageCar"/>
    <w:uiPriority w:val="99"/>
    <w:unhideWhenUsed/>
    <w:rsid w:val="00827E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7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176739">
      <w:bodyDiv w:val="1"/>
      <w:marLeft w:val="0"/>
      <w:marRight w:val="0"/>
      <w:marTop w:val="0"/>
      <w:marBottom w:val="0"/>
      <w:divBdr>
        <w:top w:val="none" w:sz="0" w:space="0" w:color="auto"/>
        <w:left w:val="none" w:sz="0" w:space="0" w:color="auto"/>
        <w:bottom w:val="none" w:sz="0" w:space="0" w:color="auto"/>
        <w:right w:val="none" w:sz="0" w:space="0" w:color="auto"/>
      </w:divBdr>
    </w:div>
    <w:div w:id="892042514">
      <w:bodyDiv w:val="1"/>
      <w:marLeft w:val="0"/>
      <w:marRight w:val="0"/>
      <w:marTop w:val="0"/>
      <w:marBottom w:val="0"/>
      <w:divBdr>
        <w:top w:val="none" w:sz="0" w:space="0" w:color="auto"/>
        <w:left w:val="none" w:sz="0" w:space="0" w:color="auto"/>
        <w:bottom w:val="none" w:sz="0" w:space="0" w:color="auto"/>
        <w:right w:val="none" w:sz="0" w:space="0" w:color="auto"/>
      </w:divBdr>
    </w:div>
    <w:div w:id="1307592271">
      <w:bodyDiv w:val="1"/>
      <w:marLeft w:val="0"/>
      <w:marRight w:val="0"/>
      <w:marTop w:val="0"/>
      <w:marBottom w:val="0"/>
      <w:divBdr>
        <w:top w:val="none" w:sz="0" w:space="0" w:color="auto"/>
        <w:left w:val="none" w:sz="0" w:space="0" w:color="auto"/>
        <w:bottom w:val="none" w:sz="0" w:space="0" w:color="auto"/>
        <w:right w:val="none" w:sz="0" w:space="0" w:color="auto"/>
      </w:divBdr>
    </w:div>
    <w:div w:id="1571228136">
      <w:bodyDiv w:val="1"/>
      <w:marLeft w:val="0"/>
      <w:marRight w:val="0"/>
      <w:marTop w:val="0"/>
      <w:marBottom w:val="0"/>
      <w:divBdr>
        <w:top w:val="none" w:sz="0" w:space="0" w:color="auto"/>
        <w:left w:val="none" w:sz="0" w:space="0" w:color="auto"/>
        <w:bottom w:val="none" w:sz="0" w:space="0" w:color="auto"/>
        <w:right w:val="none" w:sz="0" w:space="0" w:color="auto"/>
      </w:divBdr>
    </w:div>
    <w:div w:id="183645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iam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0" ma:contentTypeDescription="Create a new document." ma:contentTypeScope="" ma:versionID="67bcff2f76d8770b291b935ef0bd2e4e">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572fe81bb77feec1cd4e267e24f2d9a8"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1505F7-E847-4FDA-AB6D-215D8158AF42}">
  <ds:schemaRefs>
    <ds:schemaRef ds:uri="http://schemas.microsoft.com/sharepoint/v3/contenttype/forms"/>
  </ds:schemaRefs>
</ds:datastoreItem>
</file>

<file path=customXml/itemProps2.xml><?xml version="1.0" encoding="utf-8"?>
<ds:datastoreItem xmlns:ds="http://schemas.openxmlformats.org/officeDocument/2006/customXml" ds:itemID="{F3BA8037-F925-48B2-8E26-9FD5D6A97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5CF44F-BDC4-41E5-B489-009DF99326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Pages>
  <Words>968</Words>
  <Characters>5329</Characters>
  <Application>Microsoft Office Word</Application>
  <DocSecurity>0</DocSecurity>
  <Lines>44</Lines>
  <Paragraphs>12</Paragraphs>
  <ScaleCrop>false</ScaleCrop>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154</cp:revision>
  <dcterms:created xsi:type="dcterms:W3CDTF">2019-12-31T04:46:00Z</dcterms:created>
  <dcterms:modified xsi:type="dcterms:W3CDTF">2020-01-02T10:11:00Z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ies>
</file>