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EEE7" w14:textId="084996EB" w:rsidR="009143F3" w:rsidRPr="002F5548" w:rsidRDefault="00B056DD" w:rsidP="00C8751A">
      <w:pPr>
        <w:tabs>
          <w:tab w:val="right" w:pos="9070"/>
        </w:tabs>
        <w:spacing w:after="0" w:line="240" w:lineRule="auto"/>
        <w:jc w:val="both"/>
        <w:rPr>
          <w:color w:val="808080" w:themeColor="background1" w:themeShade="80"/>
          <w:sz w:val="40"/>
          <w:szCs w:val="40"/>
          <w:lang w:val="de-CH"/>
        </w:rPr>
      </w:pPr>
      <w:r w:rsidRPr="002F5548">
        <w:rPr>
          <w:color w:val="808080" w:themeColor="background1" w:themeShade="80"/>
          <w:sz w:val="40"/>
          <w:szCs w:val="40"/>
          <w:lang w:val="de-CH"/>
        </w:rPr>
        <w:t>Pressemitteilung</w:t>
      </w:r>
    </w:p>
    <w:p w14:paraId="151BC6DF" w14:textId="6F644D58" w:rsidR="009143F3" w:rsidRPr="002F5548" w:rsidRDefault="009143F3" w:rsidP="00C8751A">
      <w:pPr>
        <w:tabs>
          <w:tab w:val="right" w:pos="9070"/>
        </w:tabs>
        <w:spacing w:after="0" w:line="240" w:lineRule="auto"/>
        <w:jc w:val="both"/>
        <w:rPr>
          <w:lang w:val="de-CH"/>
        </w:rPr>
      </w:pPr>
      <w:r w:rsidRPr="002F5548">
        <w:rPr>
          <w:lang w:val="de-CH"/>
        </w:rPr>
        <w:t>SIAMS 2026#</w:t>
      </w:r>
      <w:r w:rsidR="005677EF">
        <w:rPr>
          <w:lang w:val="de-CH"/>
        </w:rPr>
        <w:t>5</w:t>
      </w:r>
      <w:r w:rsidRPr="002F5548">
        <w:rPr>
          <w:b/>
          <w:bCs/>
          <w:color w:val="808080" w:themeColor="background1" w:themeShade="80"/>
          <w:sz w:val="28"/>
          <w:szCs w:val="28"/>
          <w:lang w:val="de-CH"/>
        </w:rPr>
        <w:tab/>
      </w:r>
      <w:r w:rsidRPr="002F5548">
        <w:rPr>
          <w:lang w:val="de-CH"/>
        </w:rPr>
        <w:t>24</w:t>
      </w:r>
      <w:r w:rsidR="00B056DD" w:rsidRPr="002F5548">
        <w:rPr>
          <w:lang w:val="de-CH"/>
        </w:rPr>
        <w:t>. Januar</w:t>
      </w:r>
      <w:r w:rsidRPr="002F5548">
        <w:rPr>
          <w:lang w:val="de-CH"/>
        </w:rPr>
        <w:t xml:space="preserve"> 2026</w:t>
      </w:r>
    </w:p>
    <w:p w14:paraId="0BB9CBE9" w14:textId="77777777" w:rsidR="009143F3" w:rsidRPr="002F5548" w:rsidRDefault="009143F3" w:rsidP="00C8751A">
      <w:pPr>
        <w:spacing w:after="0" w:line="240" w:lineRule="auto"/>
        <w:jc w:val="both"/>
        <w:rPr>
          <w:b/>
          <w:bCs/>
          <w:color w:val="0070C0"/>
          <w:sz w:val="28"/>
          <w:szCs w:val="28"/>
          <w:lang w:val="de-CH"/>
        </w:rPr>
      </w:pPr>
    </w:p>
    <w:p w14:paraId="26359CF8" w14:textId="3DE28C13" w:rsidR="00D90D7D" w:rsidRPr="002F5548" w:rsidRDefault="00FD22E8" w:rsidP="00C8751A">
      <w:pPr>
        <w:spacing w:after="0" w:line="240" w:lineRule="auto"/>
        <w:jc w:val="both"/>
        <w:rPr>
          <w:b/>
          <w:bCs/>
          <w:color w:val="0070C0"/>
          <w:sz w:val="28"/>
          <w:szCs w:val="28"/>
          <w:lang w:val="de-CH"/>
        </w:rPr>
      </w:pPr>
      <w:r w:rsidRPr="002F5548">
        <w:rPr>
          <w:b/>
          <w:bCs/>
          <w:color w:val="0070C0"/>
          <w:sz w:val="28"/>
          <w:szCs w:val="28"/>
          <w:lang w:val="de-CH"/>
        </w:rPr>
        <w:t xml:space="preserve">160 </w:t>
      </w:r>
      <w:r w:rsidR="00B056DD" w:rsidRPr="002F5548">
        <w:rPr>
          <w:b/>
          <w:bCs/>
          <w:color w:val="0070C0"/>
          <w:sz w:val="28"/>
          <w:szCs w:val="28"/>
          <w:lang w:val="de-CH"/>
        </w:rPr>
        <w:t xml:space="preserve"> Aussteller der</w:t>
      </w:r>
      <w:r w:rsidR="00A36F62" w:rsidRPr="002F5548">
        <w:rPr>
          <w:b/>
          <w:bCs/>
          <w:color w:val="0070C0"/>
          <w:sz w:val="28"/>
          <w:szCs w:val="28"/>
          <w:lang w:val="de-CH"/>
        </w:rPr>
        <w:t xml:space="preserve"> SIAMS </w:t>
      </w:r>
      <w:r w:rsidR="00B056DD" w:rsidRPr="002F5548">
        <w:rPr>
          <w:b/>
          <w:bCs/>
          <w:color w:val="0070C0"/>
          <w:sz w:val="28"/>
          <w:szCs w:val="28"/>
          <w:lang w:val="de-CH"/>
        </w:rPr>
        <w:t>an der Arbeit</w:t>
      </w:r>
      <w:r w:rsidR="00A6542F" w:rsidRPr="002F5548">
        <w:rPr>
          <w:b/>
          <w:bCs/>
          <w:color w:val="0070C0"/>
          <w:sz w:val="28"/>
          <w:szCs w:val="28"/>
          <w:lang w:val="de-CH"/>
        </w:rPr>
        <w:t xml:space="preserve"> </w:t>
      </w:r>
    </w:p>
    <w:p w14:paraId="515EFB8F" w14:textId="0A83909C" w:rsidR="003F533C" w:rsidRPr="002F5548" w:rsidRDefault="00B056DD" w:rsidP="00C8751A">
      <w:pPr>
        <w:spacing w:after="0" w:line="240" w:lineRule="auto"/>
        <w:jc w:val="both"/>
        <w:rPr>
          <w:i/>
          <w:iCs/>
          <w:lang w:val="de-CH"/>
        </w:rPr>
      </w:pPr>
      <w:r w:rsidRPr="002F5548">
        <w:rPr>
          <w:i/>
          <w:iCs/>
          <w:lang w:val="de-CH"/>
        </w:rPr>
        <w:t xml:space="preserve">Mittlerweile ist es fast schon Tradition, dass die Aussteller der SIAMS </w:t>
      </w:r>
      <w:r w:rsidR="00E85877" w:rsidRPr="002F5548">
        <w:rPr>
          <w:i/>
          <w:iCs/>
          <w:lang w:val="de-CH"/>
        </w:rPr>
        <w:t>jeweils um den 2</w:t>
      </w:r>
      <w:r w:rsidR="007E60B3">
        <w:rPr>
          <w:i/>
          <w:iCs/>
          <w:lang w:val="de-CH"/>
        </w:rPr>
        <w:t>0</w:t>
      </w:r>
      <w:r w:rsidR="00E85877" w:rsidRPr="002F5548">
        <w:rPr>
          <w:i/>
          <w:iCs/>
          <w:lang w:val="de-CH"/>
        </w:rPr>
        <w:t xml:space="preserve">. Januar der </w:t>
      </w:r>
      <w:r w:rsidRPr="002F5548">
        <w:rPr>
          <w:i/>
          <w:iCs/>
          <w:lang w:val="de-CH"/>
        </w:rPr>
        <w:t xml:space="preserve">geraden Jahre </w:t>
      </w:r>
      <w:r w:rsidR="00525512" w:rsidRPr="002F5548">
        <w:rPr>
          <w:i/>
          <w:iCs/>
          <w:lang w:val="de-CH"/>
        </w:rPr>
        <w:t xml:space="preserve">zu zwei Veranstaltungen zur Information, </w:t>
      </w:r>
      <w:r w:rsidR="00525512" w:rsidRPr="002F5548">
        <w:rPr>
          <w:i/>
          <w:iCs/>
          <w:color w:val="000000" w:themeColor="text1"/>
          <w:lang w:val="de-CH"/>
        </w:rPr>
        <w:t xml:space="preserve">zum Ideenaustausch und zur gemeinsamen Arbeit </w:t>
      </w:r>
      <w:r w:rsidRPr="002F5548">
        <w:rPr>
          <w:i/>
          <w:iCs/>
          <w:color w:val="000000" w:themeColor="text1"/>
          <w:lang w:val="de-CH"/>
        </w:rPr>
        <w:t xml:space="preserve">eingeladen werden. In diesem Jahr trafen sich </w:t>
      </w:r>
      <w:r w:rsidR="00C93B6A" w:rsidRPr="002F5548">
        <w:rPr>
          <w:i/>
          <w:iCs/>
          <w:color w:val="000000" w:themeColor="text1"/>
          <w:lang w:val="de-CH"/>
        </w:rPr>
        <w:t>130</w:t>
      </w:r>
      <w:r w:rsidRPr="002F5548">
        <w:rPr>
          <w:i/>
          <w:iCs/>
          <w:color w:val="000000" w:themeColor="text1"/>
          <w:lang w:val="de-CH"/>
        </w:rPr>
        <w:t xml:space="preserve"> französischsprachige und 3</w:t>
      </w:r>
      <w:r w:rsidR="00C93B6A" w:rsidRPr="002F5548">
        <w:rPr>
          <w:i/>
          <w:iCs/>
          <w:color w:val="000000" w:themeColor="text1"/>
          <w:lang w:val="de-CH"/>
        </w:rPr>
        <w:t>0</w:t>
      </w:r>
      <w:r w:rsidRPr="002F5548">
        <w:rPr>
          <w:i/>
          <w:iCs/>
          <w:color w:val="000000" w:themeColor="text1"/>
          <w:lang w:val="de-CH"/>
        </w:rPr>
        <w:t xml:space="preserve"> </w:t>
      </w:r>
      <w:r w:rsidRPr="002F5548">
        <w:rPr>
          <w:i/>
          <w:iCs/>
          <w:lang w:val="de-CH"/>
        </w:rPr>
        <w:t>deutschsprachige Aussteller in La Couronne de Grand Chasseral in Sonceboz, um die neuesten Entwicklungen der SIAMS kennenzulernen und Ideen auszutauschen, damit die SIAMS 2026 allen Erwartungen gerecht wird.</w:t>
      </w:r>
    </w:p>
    <w:p w14:paraId="02FFFD89" w14:textId="33A5400D" w:rsidR="002C714A" w:rsidRPr="002F5548" w:rsidRDefault="00B056DD" w:rsidP="00C8751A">
      <w:pPr>
        <w:pStyle w:val="NormalWeb"/>
        <w:jc w:val="both"/>
        <w:rPr>
          <w:rFonts w:ascii="Calibri" w:eastAsiaTheme="minorHAnsi" w:hAnsi="Calibri" w:cstheme="minorBidi"/>
          <w:kern w:val="2"/>
          <w:sz w:val="22"/>
          <w:szCs w:val="22"/>
          <w:lang w:val="de-CH" w:eastAsia="en-US"/>
          <w14:ligatures w14:val="standardContextual"/>
        </w:rPr>
      </w:pPr>
      <w:r w:rsidRPr="002F5548">
        <w:rPr>
          <w:rFonts w:ascii="Calibri" w:eastAsiaTheme="minorHAnsi" w:hAnsi="Calibri" w:cstheme="minorBidi"/>
          <w:kern w:val="2"/>
          <w:sz w:val="22"/>
          <w:szCs w:val="22"/>
          <w:lang w:val="de-CH" w:eastAsia="en-US"/>
          <w14:ligatures w14:val="standardContextual"/>
        </w:rPr>
        <w:t xml:space="preserve">Die Mikrotechnikmesse ist ausgebucht, und zahlreiche Aussteller haben </w:t>
      </w:r>
      <w:r w:rsidR="00BB720B" w:rsidRPr="002F5548">
        <w:rPr>
          <w:rFonts w:ascii="Calibri" w:eastAsiaTheme="minorHAnsi" w:hAnsi="Calibri" w:cstheme="minorBidi"/>
          <w:kern w:val="2"/>
          <w:sz w:val="22"/>
          <w:szCs w:val="22"/>
          <w:lang w:val="de-CH" w:eastAsia="en-US"/>
          <w14:ligatures w14:val="standardContextual"/>
        </w:rPr>
        <w:t xml:space="preserve">bereits </w:t>
      </w:r>
      <w:r w:rsidRPr="002F5548">
        <w:rPr>
          <w:rFonts w:ascii="Calibri" w:eastAsiaTheme="minorHAnsi" w:hAnsi="Calibri" w:cstheme="minorBidi"/>
          <w:kern w:val="2"/>
          <w:sz w:val="22"/>
          <w:szCs w:val="22"/>
          <w:lang w:val="de-CH" w:eastAsia="en-US"/>
          <w14:ligatures w14:val="standardContextual"/>
        </w:rPr>
        <w:t xml:space="preserve">angekündigt, </w:t>
      </w:r>
      <w:r w:rsidR="00E85877" w:rsidRPr="002F5548">
        <w:rPr>
          <w:rFonts w:ascii="Calibri" w:eastAsiaTheme="minorHAnsi" w:hAnsi="Calibri" w:cstheme="minorBidi"/>
          <w:kern w:val="2"/>
          <w:sz w:val="22"/>
          <w:szCs w:val="22"/>
          <w:lang w:val="de-CH" w:eastAsia="en-US"/>
          <w14:ligatures w14:val="standardContextual"/>
        </w:rPr>
        <w:t xml:space="preserve">an </w:t>
      </w:r>
      <w:r w:rsidRPr="002F5548">
        <w:rPr>
          <w:rFonts w:ascii="Calibri" w:eastAsiaTheme="minorHAnsi" w:hAnsi="Calibri" w:cstheme="minorBidi"/>
          <w:kern w:val="2"/>
          <w:sz w:val="22"/>
          <w:szCs w:val="22"/>
          <w:lang w:val="de-CH" w:eastAsia="en-US"/>
          <w14:ligatures w14:val="standardContextual"/>
        </w:rPr>
        <w:t>die</w:t>
      </w:r>
      <w:r w:rsidR="00525512" w:rsidRPr="002F5548">
        <w:rPr>
          <w:rFonts w:ascii="Calibri" w:eastAsiaTheme="minorHAnsi" w:hAnsi="Calibri" w:cstheme="minorBidi"/>
          <w:kern w:val="2"/>
          <w:sz w:val="22"/>
          <w:szCs w:val="22"/>
          <w:lang w:val="de-CH" w:eastAsia="en-US"/>
          <w14:ligatures w14:val="standardContextual"/>
        </w:rPr>
        <w:softHyphen/>
      </w:r>
      <w:r w:rsidR="009A0788" w:rsidRPr="002F5548">
        <w:rPr>
          <w:rFonts w:ascii="Calibri" w:eastAsiaTheme="minorHAnsi" w:hAnsi="Calibri" w:cstheme="minorBidi"/>
          <w:kern w:val="2"/>
          <w:sz w:val="22"/>
          <w:szCs w:val="22"/>
          <w:lang w:val="de-CH" w:eastAsia="en-US"/>
          <w14:ligatures w14:val="standardContextual"/>
        </w:rPr>
        <w:t>se</w:t>
      </w:r>
      <w:r w:rsidR="00E85877" w:rsidRPr="002F5548">
        <w:rPr>
          <w:rFonts w:ascii="Calibri" w:eastAsiaTheme="minorHAnsi" w:hAnsi="Calibri" w:cstheme="minorBidi"/>
          <w:kern w:val="2"/>
          <w:sz w:val="22"/>
          <w:szCs w:val="22"/>
          <w:lang w:val="de-CH" w:eastAsia="en-US"/>
          <w14:ligatures w14:val="standardContextual"/>
        </w:rPr>
        <w:t>m</w:t>
      </w:r>
      <w:r w:rsidR="009A0788" w:rsidRPr="002F5548">
        <w:rPr>
          <w:rFonts w:ascii="Calibri" w:eastAsiaTheme="minorHAnsi" w:hAnsi="Calibri" w:cstheme="minorBidi"/>
          <w:kern w:val="2"/>
          <w:sz w:val="22"/>
          <w:szCs w:val="22"/>
          <w:lang w:val="de-CH" w:eastAsia="en-US"/>
          <w14:ligatures w14:val="standardContextual"/>
        </w:rPr>
        <w:t xml:space="preserve"> Event</w:t>
      </w:r>
      <w:r w:rsidRPr="002F5548">
        <w:rPr>
          <w:rFonts w:ascii="Calibri" w:eastAsiaTheme="minorHAnsi" w:hAnsi="Calibri" w:cstheme="minorBidi"/>
          <w:kern w:val="2"/>
          <w:sz w:val="22"/>
          <w:szCs w:val="22"/>
          <w:lang w:val="de-CH" w:eastAsia="en-US"/>
          <w14:ligatures w14:val="standardContextual"/>
        </w:rPr>
        <w:t xml:space="preserve"> ihre neuen Produkte und Dienstleistungen vorstellen</w:t>
      </w:r>
      <w:r w:rsidR="00E85877" w:rsidRPr="002F5548">
        <w:rPr>
          <w:rFonts w:ascii="Calibri" w:eastAsiaTheme="minorHAnsi" w:hAnsi="Calibri" w:cstheme="minorBidi"/>
          <w:kern w:val="2"/>
          <w:sz w:val="22"/>
          <w:szCs w:val="22"/>
          <w:lang w:val="de-CH" w:eastAsia="en-US"/>
          <w14:ligatures w14:val="standardContextual"/>
        </w:rPr>
        <w:t xml:space="preserve"> zu wollen</w:t>
      </w:r>
      <w:r w:rsidRPr="002F5548">
        <w:rPr>
          <w:rFonts w:ascii="Calibri" w:eastAsiaTheme="minorHAnsi" w:hAnsi="Calibri" w:cstheme="minorBidi"/>
          <w:kern w:val="2"/>
          <w:sz w:val="22"/>
          <w:szCs w:val="22"/>
          <w:lang w:val="de-CH" w:eastAsia="en-US"/>
          <w14:ligatures w14:val="standardContextual"/>
        </w:rPr>
        <w:t>.</w:t>
      </w:r>
      <w:r w:rsidR="009A0788" w:rsidRPr="002F5548">
        <w:rPr>
          <w:rFonts w:ascii="Calibri" w:eastAsiaTheme="minorHAnsi" w:hAnsi="Calibri" w:cstheme="minorBidi"/>
          <w:kern w:val="2"/>
          <w:sz w:val="22"/>
          <w:szCs w:val="22"/>
          <w:lang w:val="de-CH" w:eastAsia="en-US"/>
          <w14:ligatures w14:val="standardContextual"/>
        </w:rPr>
        <w:t xml:space="preserve"> </w:t>
      </w:r>
      <w:r w:rsidR="00BB720B" w:rsidRPr="002F5548">
        <w:rPr>
          <w:rFonts w:ascii="Calibri" w:eastAsiaTheme="minorHAnsi" w:hAnsi="Calibri" w:cstheme="minorBidi"/>
          <w:kern w:val="2"/>
          <w:sz w:val="22"/>
          <w:szCs w:val="22"/>
          <w:lang w:val="de-CH" w:eastAsia="en-US"/>
          <w14:ligatures w14:val="standardContextual"/>
        </w:rPr>
        <w:t>Seitens</w:t>
      </w:r>
      <w:r w:rsidR="009A0788" w:rsidRPr="002F5548">
        <w:rPr>
          <w:rFonts w:ascii="Calibri" w:eastAsiaTheme="minorHAnsi" w:hAnsi="Calibri" w:cstheme="minorBidi"/>
          <w:kern w:val="2"/>
          <w:sz w:val="22"/>
          <w:szCs w:val="22"/>
          <w:lang w:val="de-CH" w:eastAsia="en-US"/>
          <w14:ligatures w14:val="standardContextual"/>
        </w:rPr>
        <w:t xml:space="preserve"> der Organisatoren wurden zahlreiche Verbesserungen vorgenommen, um die Attraktivität der Veranstaltung zu steigern</w:t>
      </w:r>
      <w:r w:rsidR="00E85877" w:rsidRPr="002F5548">
        <w:rPr>
          <w:rFonts w:ascii="Calibri" w:eastAsiaTheme="minorHAnsi" w:hAnsi="Calibri" w:cstheme="minorBidi"/>
          <w:kern w:val="2"/>
          <w:sz w:val="22"/>
          <w:szCs w:val="22"/>
          <w:lang w:val="de-CH" w:eastAsia="en-US"/>
          <w14:ligatures w14:val="standardContextual"/>
        </w:rPr>
        <w:t xml:space="preserve"> –</w:t>
      </w:r>
      <w:r w:rsidR="009A0788" w:rsidRPr="002F5548">
        <w:rPr>
          <w:rFonts w:ascii="Calibri" w:eastAsiaTheme="minorHAnsi" w:hAnsi="Calibri" w:cstheme="minorBidi"/>
          <w:kern w:val="2"/>
          <w:sz w:val="22"/>
          <w:szCs w:val="22"/>
          <w:lang w:val="de-CH" w:eastAsia="en-US"/>
          <w14:ligatures w14:val="standardContextual"/>
        </w:rPr>
        <w:t xml:space="preserve"> die Preise </w:t>
      </w:r>
      <w:r w:rsidR="00E85877" w:rsidRPr="002F5548">
        <w:rPr>
          <w:rFonts w:ascii="Calibri" w:eastAsiaTheme="minorHAnsi" w:hAnsi="Calibri" w:cstheme="minorBidi"/>
          <w:kern w:val="2"/>
          <w:sz w:val="22"/>
          <w:szCs w:val="22"/>
          <w:lang w:val="de-CH" w:eastAsia="en-US"/>
          <w14:ligatures w14:val="standardContextual"/>
        </w:rPr>
        <w:t>blieben jedoch</w:t>
      </w:r>
      <w:r w:rsidR="00BB720B" w:rsidRPr="002F5548">
        <w:rPr>
          <w:rFonts w:ascii="Calibri" w:eastAsiaTheme="minorHAnsi" w:hAnsi="Calibri" w:cstheme="minorBidi"/>
          <w:kern w:val="2"/>
          <w:sz w:val="22"/>
          <w:szCs w:val="22"/>
          <w:lang w:val="de-CH" w:eastAsia="en-US"/>
          <w14:ligatures w14:val="standardContextual"/>
        </w:rPr>
        <w:t xml:space="preserve"> </w:t>
      </w:r>
      <w:r w:rsidR="009A0788" w:rsidRPr="002F5548">
        <w:rPr>
          <w:rFonts w:ascii="Calibri" w:eastAsiaTheme="minorHAnsi" w:hAnsi="Calibri" w:cstheme="minorBidi"/>
          <w:kern w:val="2"/>
          <w:sz w:val="22"/>
          <w:szCs w:val="22"/>
          <w:lang w:val="de-CH" w:eastAsia="en-US"/>
          <w14:ligatures w14:val="standardContextual"/>
        </w:rPr>
        <w:t xml:space="preserve">stabil. Die Anzahl Aussteller ist identisch mit der von 2024 (rund 450, </w:t>
      </w:r>
      <w:r w:rsidR="00E85877" w:rsidRPr="002F5548">
        <w:rPr>
          <w:rFonts w:ascii="Calibri" w:eastAsiaTheme="minorHAnsi" w:hAnsi="Calibri" w:cstheme="minorBidi"/>
          <w:kern w:val="2"/>
          <w:sz w:val="22"/>
          <w:szCs w:val="22"/>
          <w:lang w:val="de-CH" w:eastAsia="en-US"/>
          <w14:ligatures w14:val="standardContextual"/>
        </w:rPr>
        <w:t>bei voll vermieteten Flächen</w:t>
      </w:r>
      <w:r w:rsidR="009A0788" w:rsidRPr="002F5548">
        <w:rPr>
          <w:rFonts w:ascii="Calibri" w:eastAsiaTheme="minorHAnsi" w:hAnsi="Calibri" w:cstheme="minorBidi"/>
          <w:kern w:val="2"/>
          <w:sz w:val="22"/>
          <w:szCs w:val="22"/>
          <w:lang w:val="de-CH" w:eastAsia="en-US"/>
          <w14:ligatures w14:val="standardContextual"/>
        </w:rPr>
        <w:t xml:space="preserve">), und die Organisatoren erwarten auch eine </w:t>
      </w:r>
      <w:r w:rsidR="00BB720B" w:rsidRPr="002F5548">
        <w:rPr>
          <w:rFonts w:ascii="Calibri" w:eastAsiaTheme="minorHAnsi" w:hAnsi="Calibri" w:cstheme="minorBidi"/>
          <w:kern w:val="2"/>
          <w:sz w:val="22"/>
          <w:szCs w:val="22"/>
          <w:lang w:val="de-CH" w:eastAsia="en-US"/>
          <w14:ligatures w14:val="standardContextual"/>
        </w:rPr>
        <w:t xml:space="preserve">ebenfalls </w:t>
      </w:r>
      <w:r w:rsidR="009A0788" w:rsidRPr="002F5548">
        <w:rPr>
          <w:rFonts w:ascii="Calibri" w:eastAsiaTheme="minorHAnsi" w:hAnsi="Calibri" w:cstheme="minorBidi"/>
          <w:kern w:val="2"/>
          <w:sz w:val="22"/>
          <w:szCs w:val="22"/>
          <w:lang w:val="de-CH" w:eastAsia="en-US"/>
          <w14:ligatures w14:val="standardContextual"/>
        </w:rPr>
        <w:t xml:space="preserve">stabile </w:t>
      </w:r>
      <w:r w:rsidR="00E85877" w:rsidRPr="002F5548">
        <w:rPr>
          <w:rFonts w:ascii="Calibri" w:eastAsiaTheme="minorHAnsi" w:hAnsi="Calibri" w:cstheme="minorBidi"/>
          <w:kern w:val="2"/>
          <w:sz w:val="22"/>
          <w:szCs w:val="22"/>
          <w:lang w:val="de-CH" w:eastAsia="en-US"/>
          <w14:ligatures w14:val="standardContextual"/>
        </w:rPr>
        <w:t>Z</w:t>
      </w:r>
      <w:r w:rsidR="009A0788" w:rsidRPr="002F5548">
        <w:rPr>
          <w:rFonts w:ascii="Calibri" w:eastAsiaTheme="minorHAnsi" w:hAnsi="Calibri" w:cstheme="minorBidi"/>
          <w:kern w:val="2"/>
          <w:sz w:val="22"/>
          <w:szCs w:val="22"/>
          <w:lang w:val="de-CH" w:eastAsia="en-US"/>
          <w14:ligatures w14:val="standardContextual"/>
        </w:rPr>
        <w:t>ahl von rund 14'000 Besuchern.</w:t>
      </w:r>
    </w:p>
    <w:p w14:paraId="715A72BA" w14:textId="77777777" w:rsidR="00525512" w:rsidRPr="002F5548" w:rsidRDefault="009A0788" w:rsidP="00525512">
      <w:pPr>
        <w:spacing w:after="0" w:line="240" w:lineRule="auto"/>
        <w:jc w:val="both"/>
        <w:rPr>
          <w:b/>
          <w:bCs/>
          <w:lang w:val="de-CH"/>
        </w:rPr>
      </w:pPr>
      <w:r w:rsidRPr="002F5548">
        <w:rPr>
          <w:b/>
          <w:bCs/>
          <w:lang w:val="de-CH"/>
        </w:rPr>
        <w:t>Informationen zur Vereinfachung</w:t>
      </w:r>
      <w:r w:rsidR="002A7EBF" w:rsidRPr="002F5548">
        <w:rPr>
          <w:b/>
          <w:bCs/>
          <w:lang w:val="de-CH"/>
        </w:rPr>
        <w:t>…</w:t>
      </w:r>
    </w:p>
    <w:p w14:paraId="6830AA0D" w14:textId="11E1BD09" w:rsidR="002A7EBF" w:rsidRPr="002F5548" w:rsidRDefault="009A0788" w:rsidP="00525512">
      <w:pPr>
        <w:spacing w:after="0" w:line="240" w:lineRule="auto"/>
        <w:jc w:val="both"/>
        <w:rPr>
          <w:lang w:val="de-CH"/>
        </w:rPr>
      </w:pPr>
      <w:r w:rsidRPr="002F5548">
        <w:rPr>
          <w:lang w:val="de-CH"/>
        </w:rPr>
        <w:t>Die Sitzung befasste sich mit zahlreichen Punkten, die die Aussteller, die Organisation und den Ablauf vor Ort direkt betreffen. Die Entsorgung von Leergut (ca. 1'600 m</w:t>
      </w:r>
      <w:r w:rsidRPr="002F5548">
        <w:rPr>
          <w:vertAlign w:val="superscript"/>
          <w:lang w:val="de-CH"/>
        </w:rPr>
        <w:t>3</w:t>
      </w:r>
      <w:r w:rsidRPr="002F5548">
        <w:rPr>
          <w:lang w:val="de-CH"/>
        </w:rPr>
        <w:t xml:space="preserve">) wurde umfassend überarbeitet, um die Lagerung und Lieferung zu verbessern. Im Gebäude wurden zudem Arbeiten durchgeführt, um Menschen mit eingeschränkter Mobilität einen barrierefreien Zugang zu ermöglichen. Die Durchgänge zwischen den Hallen wurden verbessert (Barrieren entfernt, Durchgänge verbreitert, </w:t>
      </w:r>
      <w:r w:rsidR="00525512" w:rsidRPr="002F5548">
        <w:rPr>
          <w:lang w:val="de-CH"/>
        </w:rPr>
        <w:t xml:space="preserve">ein </w:t>
      </w:r>
      <w:r w:rsidRPr="002F5548">
        <w:rPr>
          <w:lang w:val="de-CH"/>
        </w:rPr>
        <w:t>neuer Durch</w:t>
      </w:r>
      <w:r w:rsidR="00525512" w:rsidRPr="002F5548">
        <w:rPr>
          <w:lang w:val="de-CH"/>
        </w:rPr>
        <w:softHyphen/>
      </w:r>
      <w:r w:rsidRPr="002F5548">
        <w:rPr>
          <w:lang w:val="de-CH"/>
        </w:rPr>
        <w:t xml:space="preserve">gang zwischen </w:t>
      </w:r>
      <w:r w:rsidR="00525512" w:rsidRPr="002F5548">
        <w:rPr>
          <w:lang w:val="de-CH"/>
        </w:rPr>
        <w:t xml:space="preserve">der </w:t>
      </w:r>
      <w:r w:rsidRPr="002F5548">
        <w:rPr>
          <w:lang w:val="de-CH"/>
        </w:rPr>
        <w:t>Halle 1.2 und dem alten Gebäude</w:t>
      </w:r>
      <w:r w:rsidR="00525512" w:rsidRPr="002F5548">
        <w:rPr>
          <w:lang w:val="de-CH"/>
        </w:rPr>
        <w:t xml:space="preserve"> erstellt</w:t>
      </w:r>
      <w:r w:rsidRPr="002F5548">
        <w:rPr>
          <w:lang w:val="de-CH"/>
        </w:rPr>
        <w:t xml:space="preserve">, </w:t>
      </w:r>
      <w:r w:rsidR="00525512" w:rsidRPr="002F5548">
        <w:rPr>
          <w:lang w:val="de-CH"/>
        </w:rPr>
        <w:t>in dem</w:t>
      </w:r>
      <w:r w:rsidRPr="002F5548">
        <w:rPr>
          <w:lang w:val="de-CH"/>
        </w:rPr>
        <w:t xml:space="preserve"> neue Sanitäranlagen gebaut wur</w:t>
      </w:r>
      <w:r w:rsidR="00525512" w:rsidRPr="002F5548">
        <w:rPr>
          <w:lang w:val="de-CH"/>
        </w:rPr>
        <w:softHyphen/>
      </w:r>
      <w:r w:rsidRPr="002F5548">
        <w:rPr>
          <w:lang w:val="de-CH"/>
        </w:rPr>
        <w:t xml:space="preserve">den). </w:t>
      </w:r>
      <w:r w:rsidR="00BB720B" w:rsidRPr="002F5548">
        <w:rPr>
          <w:lang w:val="de-CH"/>
        </w:rPr>
        <w:t xml:space="preserve">Dies verbessert </w:t>
      </w:r>
      <w:r w:rsidRPr="002F5548">
        <w:rPr>
          <w:lang w:val="de-CH"/>
        </w:rPr>
        <w:t>de</w:t>
      </w:r>
      <w:r w:rsidR="00BB720B" w:rsidRPr="002F5548">
        <w:rPr>
          <w:lang w:val="de-CH"/>
        </w:rPr>
        <w:t>n</w:t>
      </w:r>
      <w:r w:rsidRPr="002F5548">
        <w:rPr>
          <w:lang w:val="de-CH"/>
        </w:rPr>
        <w:t xml:space="preserve"> Besucherfluss </w:t>
      </w:r>
      <w:r w:rsidR="00BB720B" w:rsidRPr="002F5548">
        <w:rPr>
          <w:lang w:val="de-CH"/>
        </w:rPr>
        <w:t xml:space="preserve">ganz </w:t>
      </w:r>
      <w:r w:rsidRPr="002F5548">
        <w:rPr>
          <w:lang w:val="de-CH"/>
        </w:rPr>
        <w:t xml:space="preserve">erheblich. </w:t>
      </w:r>
      <w:r w:rsidR="00BB720B" w:rsidRPr="002F5548">
        <w:rPr>
          <w:lang w:val="de-CH"/>
        </w:rPr>
        <w:t>Auch d</w:t>
      </w:r>
      <w:r w:rsidRPr="002F5548">
        <w:rPr>
          <w:lang w:val="de-CH"/>
        </w:rPr>
        <w:t>ie immer wiederkehrende Problematik der Parkplätze wurde angesprochen; die neuen Lösungsansätze müssen aber noch bestätigt werden.</w:t>
      </w:r>
    </w:p>
    <w:p w14:paraId="35D0621B" w14:textId="77777777" w:rsidR="00525512" w:rsidRPr="002F5548" w:rsidRDefault="00525512" w:rsidP="00525512">
      <w:pPr>
        <w:spacing w:after="0" w:line="240" w:lineRule="auto"/>
        <w:jc w:val="both"/>
        <w:rPr>
          <w:b/>
          <w:bCs/>
          <w:lang w:val="de-CH"/>
        </w:rPr>
      </w:pPr>
    </w:p>
    <w:p w14:paraId="77745F70" w14:textId="77777777" w:rsidR="00C8751A" w:rsidRPr="002F5548" w:rsidRDefault="002A7EBF" w:rsidP="00C8751A">
      <w:pPr>
        <w:spacing w:after="0" w:line="240" w:lineRule="auto"/>
        <w:jc w:val="both"/>
        <w:rPr>
          <w:b/>
          <w:bCs/>
          <w:lang w:val="de-CH"/>
        </w:rPr>
      </w:pPr>
      <w:r w:rsidRPr="002F5548">
        <w:rPr>
          <w:b/>
          <w:bCs/>
          <w:lang w:val="de-CH"/>
        </w:rPr>
        <w:t>…</w:t>
      </w:r>
      <w:r w:rsidR="009A0788" w:rsidRPr="002F5548">
        <w:rPr>
          <w:b/>
          <w:bCs/>
          <w:lang w:val="de-CH"/>
        </w:rPr>
        <w:t>und Aufwertung der Teilnahme</w:t>
      </w:r>
    </w:p>
    <w:p w14:paraId="22B1114E" w14:textId="162DE59D" w:rsidR="00130BF7" w:rsidRPr="002F5548" w:rsidRDefault="00C8751A" w:rsidP="00C8751A">
      <w:pPr>
        <w:spacing w:after="0" w:line="240" w:lineRule="auto"/>
        <w:jc w:val="both"/>
        <w:rPr>
          <w:b/>
          <w:bCs/>
          <w:lang w:val="de-CH"/>
        </w:rPr>
      </w:pPr>
      <w:r w:rsidRPr="002F5548">
        <w:rPr>
          <w:lang w:val="de-CH"/>
        </w:rPr>
        <w:t xml:space="preserve">Die Messe bietet zahlreiche Tools, die den Ausstellern helfen sollen, sich zu präsentieren und besser zu kommunizieren. Mehrere Medienpartner haben „SIAMS-spezifische” Produkte vorgestellt, mit denen die Messeteilnehmer in den Printmedien, im Radio und am </w:t>
      </w:r>
      <w:r w:rsidR="00BB720B" w:rsidRPr="002F5548">
        <w:rPr>
          <w:lang w:val="de-CH"/>
        </w:rPr>
        <w:t>TV</w:t>
      </w:r>
      <w:r w:rsidRPr="002F5548">
        <w:rPr>
          <w:lang w:val="de-CH"/>
        </w:rPr>
        <w:t xml:space="preserve"> präsent sein können. Das neue Informa</w:t>
      </w:r>
      <w:r w:rsidR="00525512" w:rsidRPr="002F5548">
        <w:rPr>
          <w:lang w:val="de-CH"/>
        </w:rPr>
        <w:softHyphen/>
      </w:r>
      <w:r w:rsidRPr="002F5548">
        <w:rPr>
          <w:lang w:val="de-CH"/>
        </w:rPr>
        <w:t xml:space="preserve">tionsportal </w:t>
      </w:r>
      <w:r w:rsidR="00525512" w:rsidRPr="002F5548">
        <w:rPr>
          <w:lang w:val="de-CH"/>
        </w:rPr>
        <w:t xml:space="preserve">der Mikrotechnik </w:t>
      </w:r>
      <w:r w:rsidRPr="002F5548">
        <w:rPr>
          <w:lang w:val="de-CH"/>
        </w:rPr>
        <w:t xml:space="preserve">bietet den Ausstellern ebenfalls verschiedene Tools, um online und in sozialen Netzwerken präsent zu sein. Dort kann insbesondere ein Leitfaden mit dem Titel </w:t>
      </w:r>
      <w:r w:rsidR="00830F20" w:rsidRPr="002F5548">
        <w:rPr>
          <w:lang w:val="de-CH"/>
        </w:rPr>
        <w:t>«</w:t>
      </w:r>
      <w:r w:rsidRPr="002F5548">
        <w:rPr>
          <w:lang w:val="de-CH"/>
        </w:rPr>
        <w:t>Wie Sie Ihre Messe zum Erfolg führen</w:t>
      </w:r>
      <w:r w:rsidR="00830F20" w:rsidRPr="002F5548">
        <w:rPr>
          <w:lang w:val="de-CH"/>
        </w:rPr>
        <w:t>»</w:t>
      </w:r>
      <w:r w:rsidRPr="002F5548">
        <w:rPr>
          <w:lang w:val="de-CH"/>
        </w:rPr>
        <w:t xml:space="preserve"> heruntergeladen werden, der von COSE, dem Club der europäischen Orga</w:t>
      </w:r>
      <w:r w:rsidR="00525512" w:rsidRPr="002F5548">
        <w:rPr>
          <w:lang w:val="de-CH"/>
        </w:rPr>
        <w:softHyphen/>
      </w:r>
      <w:r w:rsidRPr="002F5548">
        <w:rPr>
          <w:lang w:val="de-CH"/>
        </w:rPr>
        <w:t>nisatoren von Industriemessen</w:t>
      </w:r>
      <w:r w:rsidRPr="002F5548">
        <w:rPr>
          <w:color w:val="000000"/>
          <w:lang w:val="de-CH"/>
        </w:rPr>
        <w:t>, dessen Gründungsmitglied die SIAMS ist, erstellt wurde.</w:t>
      </w:r>
      <w:r w:rsidRPr="002F5548">
        <w:rPr>
          <w:rStyle w:val="apple-converted-space"/>
          <w:color w:val="000000"/>
          <w:lang w:val="de-CH"/>
        </w:rPr>
        <w:t> </w:t>
      </w:r>
    </w:p>
    <w:p w14:paraId="371A9995" w14:textId="4A0B474E" w:rsidR="00A26699" w:rsidRPr="002F5548" w:rsidRDefault="00C8751A" w:rsidP="00606E23">
      <w:pPr>
        <w:pStyle w:val="NormalWeb"/>
        <w:jc w:val="both"/>
        <w:rPr>
          <w:rFonts w:ascii="Calibri" w:eastAsiaTheme="minorHAnsi" w:hAnsi="Calibri" w:cstheme="minorBidi"/>
          <w:color w:val="EE0000"/>
          <w:kern w:val="2"/>
          <w:sz w:val="22"/>
          <w:szCs w:val="22"/>
          <w:lang w:val="de-CH" w:eastAsia="en-US"/>
          <w14:ligatures w14:val="standardContextual"/>
        </w:rPr>
      </w:pPr>
      <w:r w:rsidRPr="002F5548">
        <w:rPr>
          <w:rFonts w:ascii="Calibri" w:eastAsiaTheme="minorHAnsi" w:hAnsi="Calibri" w:cstheme="minorBidi"/>
          <w:kern w:val="2"/>
          <w:sz w:val="22"/>
          <w:szCs w:val="22"/>
          <w:lang w:val="de-CH" w:eastAsia="en-US"/>
          <w14:ligatures w14:val="standardContextual"/>
        </w:rPr>
        <w:t>Pierre-Yves Kohler, Direktor der Messe, erklärt: </w:t>
      </w:r>
      <w:r w:rsidR="00AC6C05">
        <w:rPr>
          <w:rFonts w:ascii="Calibri" w:eastAsiaTheme="minorHAnsi" w:hAnsi="Calibri" w:cstheme="minorBidi"/>
          <w:i/>
          <w:iCs/>
          <w:kern w:val="2"/>
          <w:sz w:val="22"/>
          <w:szCs w:val="22"/>
          <w:lang w:val="de-CH" w:eastAsia="en-US"/>
          <w14:ligatures w14:val="standardContextual"/>
        </w:rPr>
        <w:t>"</w:t>
      </w:r>
      <w:r w:rsidRPr="002F5548">
        <w:rPr>
          <w:rFonts w:ascii="Calibri" w:eastAsiaTheme="minorHAnsi" w:hAnsi="Calibri" w:cstheme="minorBidi"/>
          <w:i/>
          <w:iCs/>
          <w:kern w:val="2"/>
          <w:sz w:val="22"/>
          <w:szCs w:val="22"/>
          <w:lang w:val="de-CH" w:eastAsia="en-US"/>
          <w14:ligatures w14:val="standardContextual"/>
        </w:rPr>
        <w:t>Teil der Ausstellergemeinschaft der SIAMS zu sein und an diesen Veranstaltungen teilzunehmen, bietet neben den direkten Vorteilen auch den Vorteil eines interessanten</w:t>
      </w:r>
      <w:r w:rsidR="00830F20" w:rsidRPr="002F5548">
        <w:rPr>
          <w:rFonts w:ascii="Calibri" w:eastAsiaTheme="minorHAnsi" w:hAnsi="Calibri" w:cstheme="minorBidi"/>
          <w:i/>
          <w:iCs/>
          <w:kern w:val="2"/>
          <w:sz w:val="22"/>
          <w:szCs w:val="22"/>
          <w:lang w:val="de-CH" w:eastAsia="en-US"/>
          <w14:ligatures w14:val="standardContextual"/>
        </w:rPr>
        <w:t xml:space="preserve"> </w:t>
      </w:r>
      <w:r w:rsidRPr="002F5548">
        <w:rPr>
          <w:rFonts w:ascii="Calibri" w:eastAsiaTheme="minorHAnsi" w:hAnsi="Calibri" w:cstheme="minorBidi"/>
          <w:i/>
          <w:iCs/>
          <w:kern w:val="2"/>
          <w:sz w:val="22"/>
          <w:szCs w:val="22"/>
          <w:lang w:val="de-CH" w:eastAsia="en-US"/>
          <w14:ligatures w14:val="standardContextual"/>
        </w:rPr>
        <w:t>Wetteifer</w:t>
      </w:r>
      <w:r w:rsidR="00830F20" w:rsidRPr="002F5548">
        <w:rPr>
          <w:rFonts w:ascii="Calibri" w:eastAsiaTheme="minorHAnsi" w:hAnsi="Calibri" w:cstheme="minorBidi"/>
          <w:i/>
          <w:iCs/>
          <w:kern w:val="2"/>
          <w:sz w:val="22"/>
          <w:szCs w:val="22"/>
          <w:lang w:val="de-CH" w:eastAsia="en-US"/>
          <w14:ligatures w14:val="standardContextual"/>
        </w:rPr>
        <w:t>n</w:t>
      </w:r>
      <w:r w:rsidRPr="002F5548">
        <w:rPr>
          <w:rFonts w:ascii="Calibri" w:eastAsiaTheme="minorHAnsi" w:hAnsi="Calibri" w:cstheme="minorBidi"/>
          <w:i/>
          <w:iCs/>
          <w:kern w:val="2"/>
          <w:sz w:val="22"/>
          <w:szCs w:val="22"/>
          <w:lang w:val="de-CH" w:eastAsia="en-US"/>
          <w14:ligatures w14:val="standardContextual"/>
        </w:rPr>
        <w:t>s zwischen den Teilnehmern. Das ist ein gro</w:t>
      </w:r>
      <w:r w:rsidR="00830F20" w:rsidRPr="002F5548">
        <w:rPr>
          <w:rFonts w:ascii="Calibri" w:eastAsiaTheme="minorHAnsi" w:hAnsi="Calibri" w:cstheme="minorBidi"/>
          <w:i/>
          <w:iCs/>
          <w:kern w:val="2"/>
          <w:sz w:val="22"/>
          <w:szCs w:val="22"/>
          <w:lang w:val="de-CH" w:eastAsia="en-US"/>
          <w14:ligatures w14:val="standardContextual"/>
        </w:rPr>
        <w:t>ss</w:t>
      </w:r>
      <w:r w:rsidRPr="002F5548">
        <w:rPr>
          <w:rFonts w:ascii="Calibri" w:eastAsiaTheme="minorHAnsi" w:hAnsi="Calibri" w:cstheme="minorBidi"/>
          <w:i/>
          <w:iCs/>
          <w:kern w:val="2"/>
          <w:sz w:val="22"/>
          <w:szCs w:val="22"/>
          <w:lang w:val="de-CH" w:eastAsia="en-US"/>
          <w14:ligatures w14:val="standardContextual"/>
        </w:rPr>
        <w:t>artiger</w:t>
      </w:r>
      <w:r w:rsidR="00525512" w:rsidRPr="002F5548">
        <w:rPr>
          <w:rFonts w:ascii="Calibri" w:eastAsiaTheme="minorHAnsi" w:hAnsi="Calibri" w:cstheme="minorBidi"/>
          <w:i/>
          <w:iCs/>
          <w:kern w:val="2"/>
          <w:sz w:val="22"/>
          <w:szCs w:val="22"/>
          <w:lang w:val="de-CH" w:eastAsia="en-US"/>
          <w14:ligatures w14:val="standardContextual"/>
        </w:rPr>
        <w:t xml:space="preserve"> </w:t>
      </w:r>
      <w:r w:rsidRPr="002F5548">
        <w:rPr>
          <w:rFonts w:ascii="Calibri" w:eastAsiaTheme="minorHAnsi" w:hAnsi="Calibri" w:cstheme="minorBidi"/>
          <w:i/>
          <w:iCs/>
          <w:kern w:val="2"/>
          <w:sz w:val="22"/>
          <w:szCs w:val="22"/>
          <w:lang w:val="de-CH" w:eastAsia="en-US"/>
          <w14:ligatures w14:val="standardContextual"/>
        </w:rPr>
        <w:t>Neben</w:t>
      </w:r>
      <w:r w:rsidR="00525512" w:rsidRPr="002F5548">
        <w:rPr>
          <w:rFonts w:ascii="Calibri" w:eastAsiaTheme="minorHAnsi" w:hAnsi="Calibri" w:cstheme="minorBidi"/>
          <w:i/>
          <w:iCs/>
          <w:kern w:val="2"/>
          <w:sz w:val="22"/>
          <w:szCs w:val="22"/>
          <w:lang w:val="de-CH" w:eastAsia="en-US"/>
          <w14:ligatures w14:val="standardContextual"/>
        </w:rPr>
        <w:softHyphen/>
      </w:r>
      <w:r w:rsidRPr="002F5548">
        <w:rPr>
          <w:rFonts w:ascii="Calibri" w:eastAsiaTheme="minorHAnsi" w:hAnsi="Calibri" w:cstheme="minorBidi"/>
          <w:i/>
          <w:iCs/>
          <w:kern w:val="2"/>
          <w:sz w:val="22"/>
          <w:szCs w:val="22"/>
          <w:lang w:val="de-CH" w:eastAsia="en-US"/>
          <w14:ligatures w14:val="standardContextual"/>
        </w:rPr>
        <w:t>effekt.</w:t>
      </w:r>
      <w:r w:rsidR="00AC6C05">
        <w:rPr>
          <w:rFonts w:ascii="Calibri" w:eastAsiaTheme="minorHAnsi" w:hAnsi="Calibri" w:cstheme="minorBidi"/>
          <w:i/>
          <w:iCs/>
          <w:kern w:val="2"/>
          <w:sz w:val="22"/>
          <w:szCs w:val="22"/>
          <w:lang w:val="de-CH" w:eastAsia="en-US"/>
          <w14:ligatures w14:val="standardContextual"/>
        </w:rPr>
        <w:t>"</w:t>
      </w:r>
      <w:r w:rsidRPr="002F5548">
        <w:rPr>
          <w:rFonts w:ascii="Calibri" w:eastAsiaTheme="minorHAnsi" w:hAnsi="Calibri" w:cstheme="minorBidi"/>
          <w:kern w:val="2"/>
          <w:sz w:val="22"/>
          <w:szCs w:val="22"/>
          <w:lang w:val="de-CH" w:eastAsia="en-US"/>
          <w14:ligatures w14:val="standardContextual"/>
        </w:rPr>
        <w:t> </w:t>
      </w:r>
      <w:r w:rsidR="002F5548" w:rsidRPr="00606E23">
        <w:rPr>
          <w:rFonts w:ascii="Calibri" w:eastAsiaTheme="minorHAnsi" w:hAnsi="Calibri" w:cstheme="minorBidi"/>
          <w:kern w:val="2"/>
          <w:sz w:val="22"/>
          <w:szCs w:val="22"/>
          <w:lang w:val="de-CH" w:eastAsia="en-US"/>
          <w14:ligatures w14:val="standardContextual"/>
        </w:rPr>
        <w:t xml:space="preserve">David Grossert, Gründer und Direktor von Créadhésif, Partner der SIAMS im Bereich Dekoration, erklärt: </w:t>
      </w:r>
      <w:r w:rsidR="00AC6C05" w:rsidRPr="00AC4DFE">
        <w:rPr>
          <w:rFonts w:ascii="Calibri" w:eastAsiaTheme="minorHAnsi" w:hAnsi="Calibri" w:cstheme="minorBidi"/>
          <w:i/>
          <w:iCs/>
          <w:kern w:val="2"/>
          <w:sz w:val="22"/>
          <w:szCs w:val="22"/>
          <w:lang w:val="de-CH" w:eastAsia="en-US"/>
          <w14:ligatures w14:val="standardContextual"/>
        </w:rPr>
        <w:t>"</w:t>
      </w:r>
      <w:r w:rsidR="002F5548" w:rsidRPr="00AC4DFE">
        <w:rPr>
          <w:rFonts w:ascii="Calibri" w:eastAsiaTheme="minorHAnsi" w:hAnsi="Calibri" w:cstheme="minorBidi"/>
          <w:i/>
          <w:iCs/>
          <w:kern w:val="2"/>
          <w:sz w:val="22"/>
          <w:szCs w:val="22"/>
          <w:lang w:val="de-CH" w:eastAsia="en-US"/>
          <w14:ligatures w14:val="standardContextual"/>
        </w:rPr>
        <w:t>Ich habe zum ersten Mal an diesen Treffen vor der SIAMS teilgenommen und war überrascht. Alle Teilnehmer waren bereits vor der offiziellen Eröffnung anwesend, bereit und aufmerksam. Die Atmosphäre war entspannt, professionell und konstruktiv. Ich konnte interessante Kontakte zu den Teilnehmern knüpfen.</w:t>
      </w:r>
      <w:r w:rsidR="00AC6C05" w:rsidRPr="00AC4DFE">
        <w:rPr>
          <w:rFonts w:ascii="Calibri" w:eastAsiaTheme="minorHAnsi" w:hAnsi="Calibri" w:cstheme="minorBidi"/>
          <w:i/>
          <w:iCs/>
          <w:kern w:val="2"/>
          <w:sz w:val="22"/>
          <w:szCs w:val="22"/>
          <w:lang w:val="de-CH" w:eastAsia="en-US"/>
          <w14:ligatures w14:val="standardContextual"/>
        </w:rPr>
        <w:t>"</w:t>
      </w:r>
      <w:r w:rsidR="002F5548" w:rsidRPr="00606E23">
        <w:rPr>
          <w:b/>
          <w:bCs/>
          <w:lang w:val="de-CH"/>
        </w:rPr>
        <w:t xml:space="preserve"> </w:t>
      </w:r>
      <w:r w:rsidR="00A26699" w:rsidRPr="002F5548">
        <w:rPr>
          <w:b/>
          <w:bCs/>
          <w:lang w:val="de-CH"/>
        </w:rPr>
        <w:br w:type="page"/>
      </w:r>
    </w:p>
    <w:p w14:paraId="3C7B2D48" w14:textId="2CFA8A73" w:rsidR="00122D4A" w:rsidRPr="002F5548" w:rsidRDefault="00122D4A" w:rsidP="00122D4A">
      <w:pPr>
        <w:spacing w:after="0" w:line="240" w:lineRule="auto"/>
        <w:jc w:val="both"/>
        <w:rPr>
          <w:b/>
          <w:bCs/>
          <w:lang w:val="de-CH"/>
        </w:rPr>
      </w:pPr>
      <w:r w:rsidRPr="002F5548">
        <w:rPr>
          <w:b/>
          <w:bCs/>
          <w:lang w:val="de-CH"/>
        </w:rPr>
        <w:lastRenderedPageBreak/>
        <w:t xml:space="preserve">Eine </w:t>
      </w:r>
      <w:r w:rsidR="00F93E92" w:rsidRPr="002F5548">
        <w:rPr>
          <w:b/>
          <w:bCs/>
          <w:lang w:val="de-CH"/>
        </w:rPr>
        <w:t>Messe</w:t>
      </w:r>
      <w:r w:rsidRPr="002F5548">
        <w:rPr>
          <w:b/>
          <w:bCs/>
          <w:lang w:val="de-CH"/>
        </w:rPr>
        <w:t xml:space="preserve"> </w:t>
      </w:r>
      <w:r w:rsidR="00AC4DFE">
        <w:rPr>
          <w:b/>
          <w:bCs/>
          <w:lang w:val="de-CH"/>
        </w:rPr>
        <w:t>"</w:t>
      </w:r>
      <w:r w:rsidRPr="002F5548">
        <w:rPr>
          <w:b/>
          <w:bCs/>
          <w:lang w:val="de-CH"/>
        </w:rPr>
        <w:t>voller Überraschungen</w:t>
      </w:r>
      <w:r w:rsidR="00AC4DFE">
        <w:rPr>
          <w:b/>
          <w:bCs/>
          <w:lang w:val="de-CH"/>
        </w:rPr>
        <w:t>"</w:t>
      </w:r>
      <w:r w:rsidR="00706F65" w:rsidRPr="002F5548">
        <w:rPr>
          <w:b/>
          <w:bCs/>
          <w:lang w:val="de-CH"/>
        </w:rPr>
        <w:t xml:space="preserve"> </w:t>
      </w:r>
    </w:p>
    <w:p w14:paraId="0F35080C" w14:textId="4C719558" w:rsidR="00122D4A" w:rsidRPr="002F5548" w:rsidRDefault="00122D4A" w:rsidP="00122D4A">
      <w:pPr>
        <w:spacing w:after="0" w:line="240" w:lineRule="auto"/>
        <w:jc w:val="both"/>
        <w:rPr>
          <w:lang w:val="de-CH"/>
        </w:rPr>
      </w:pPr>
      <w:r w:rsidRPr="002F5548">
        <w:rPr>
          <w:lang w:val="de-CH"/>
        </w:rPr>
        <w:t>Jeden Tag finden mehrere Veranstaltungen statt, an denen bedeutende Persönlichkeiten aus Politik, Industrie und Wissenschaft teilnehmen. Auf Nachfrage erklären die Organisatoren, dass es angesichts dieser Veranstaltungen sinnvoll ist, sich die Woche vom 21. bis 24. April freizuhalten, und kündigen an, dass das vollständige Programm Ende März bekannt gegeben wird.</w:t>
      </w:r>
    </w:p>
    <w:p w14:paraId="2169141F" w14:textId="77777777" w:rsidR="007C0737" w:rsidRPr="002F5548" w:rsidRDefault="007C0737" w:rsidP="00C8751A">
      <w:pPr>
        <w:spacing w:after="0" w:line="240" w:lineRule="auto"/>
        <w:jc w:val="both"/>
        <w:rPr>
          <w:b/>
          <w:bCs/>
          <w:lang w:val="de-CH"/>
        </w:rPr>
      </w:pPr>
    </w:p>
    <w:p w14:paraId="1176DDCA" w14:textId="77777777" w:rsidR="0068374B" w:rsidRPr="002F5548" w:rsidRDefault="00E054D7" w:rsidP="0068374B">
      <w:pPr>
        <w:spacing w:after="0" w:line="240" w:lineRule="auto"/>
        <w:jc w:val="both"/>
        <w:rPr>
          <w:b/>
          <w:bCs/>
          <w:lang w:val="de-CH"/>
        </w:rPr>
      </w:pPr>
      <w:r w:rsidRPr="002F5548">
        <w:rPr>
          <w:b/>
          <w:bCs/>
          <w:lang w:val="de-CH"/>
        </w:rPr>
        <w:t>Besichtigungen</w:t>
      </w:r>
      <w:r w:rsidR="0068374B" w:rsidRPr="002F5548">
        <w:rPr>
          <w:b/>
          <w:bCs/>
          <w:lang w:val="de-CH"/>
        </w:rPr>
        <w:t xml:space="preserve"> von Unternehmen im kommenden Sommer oder Herbst</w:t>
      </w:r>
    </w:p>
    <w:p w14:paraId="71100D0F" w14:textId="675E9550" w:rsidR="0068374B" w:rsidRPr="002F5548" w:rsidRDefault="0068374B" w:rsidP="0068374B">
      <w:pPr>
        <w:spacing w:after="0" w:line="240" w:lineRule="auto"/>
        <w:jc w:val="both"/>
        <w:rPr>
          <w:lang w:val="de-CH"/>
        </w:rPr>
      </w:pPr>
      <w:r w:rsidRPr="002F5548">
        <w:rPr>
          <w:lang w:val="de-CH"/>
        </w:rPr>
        <w:t xml:space="preserve">Rund zwanzig Unternehmen haben sich für die neue Idee der SIAMS zur Förderung ihrer Aussteller angemeldet. Während der Messe können sich die Besucher für </w:t>
      </w:r>
      <w:r w:rsidR="00830F20" w:rsidRPr="002F5548">
        <w:rPr>
          <w:lang w:val="de-CH"/>
        </w:rPr>
        <w:t xml:space="preserve">die Besichtigung von </w:t>
      </w:r>
      <w:r w:rsidRPr="002F5548">
        <w:rPr>
          <w:lang w:val="de-CH"/>
        </w:rPr>
        <w:t xml:space="preserve">Unternehmen anmelden, die im Sommer oder Herbst 2026 stattfinden werden. Diese hervorragende Gelegenheit, das SIAMS-Erlebnis für die Besucher zu verlängern, wird derzeit </w:t>
      </w:r>
      <w:r w:rsidR="00BB720B" w:rsidRPr="002F5548">
        <w:rPr>
          <w:lang w:val="de-CH"/>
        </w:rPr>
        <w:t xml:space="preserve">gerade </w:t>
      </w:r>
      <w:r w:rsidRPr="002F5548">
        <w:rPr>
          <w:lang w:val="de-CH"/>
        </w:rPr>
        <w:t xml:space="preserve">organisiert. </w:t>
      </w:r>
      <w:r w:rsidR="00BB720B" w:rsidRPr="002F5548">
        <w:rPr>
          <w:lang w:val="de-CH"/>
        </w:rPr>
        <w:t xml:space="preserve">Besucher können sich </w:t>
      </w:r>
      <w:r w:rsidRPr="002F5548">
        <w:rPr>
          <w:lang w:val="de-CH"/>
        </w:rPr>
        <w:t xml:space="preserve">vom 21. bis 24. April 2026 </w:t>
      </w:r>
      <w:r w:rsidR="00BB720B" w:rsidRPr="002F5548">
        <w:rPr>
          <w:lang w:val="de-CH"/>
        </w:rPr>
        <w:t>anmelden</w:t>
      </w:r>
      <w:r w:rsidRPr="002F5548">
        <w:rPr>
          <w:lang w:val="de-CH"/>
        </w:rPr>
        <w:t>.</w:t>
      </w:r>
    </w:p>
    <w:p w14:paraId="36DD64B3" w14:textId="77777777" w:rsidR="007C0023" w:rsidRPr="002F5548" w:rsidRDefault="007C0023" w:rsidP="00C8751A">
      <w:pPr>
        <w:spacing w:after="0" w:line="240" w:lineRule="auto"/>
        <w:jc w:val="both"/>
        <w:rPr>
          <w:lang w:val="de-CH"/>
        </w:rPr>
      </w:pPr>
    </w:p>
    <w:p w14:paraId="6B7BE6D2" w14:textId="77777777" w:rsidR="00830F20" w:rsidRPr="002F5548" w:rsidRDefault="00830F20" w:rsidP="00830F20">
      <w:pPr>
        <w:spacing w:after="0" w:line="240" w:lineRule="auto"/>
        <w:jc w:val="both"/>
        <w:rPr>
          <w:b/>
          <w:bCs/>
          <w:lang w:val="de-CH"/>
        </w:rPr>
      </w:pPr>
      <w:r w:rsidRPr="002F5548">
        <w:rPr>
          <w:b/>
          <w:bCs/>
          <w:lang w:val="de-CH"/>
        </w:rPr>
        <w:t>Interessiert an der Mikrotechnik</w:t>
      </w:r>
      <w:r w:rsidR="007C0023" w:rsidRPr="002F5548">
        <w:rPr>
          <w:b/>
          <w:bCs/>
          <w:lang w:val="de-CH"/>
        </w:rPr>
        <w:t>?</w:t>
      </w:r>
    </w:p>
    <w:p w14:paraId="2E8C765A" w14:textId="28D2F5C2" w:rsidR="00830F20" w:rsidRPr="002F5548" w:rsidRDefault="00830F20" w:rsidP="00830F20">
      <w:pPr>
        <w:spacing w:after="0" w:line="240" w:lineRule="auto"/>
        <w:jc w:val="both"/>
        <w:rPr>
          <w:b/>
          <w:bCs/>
          <w:lang w:val="de-CH"/>
        </w:rPr>
      </w:pPr>
      <w:r w:rsidRPr="002F5548">
        <w:rPr>
          <w:lang w:val="de-CH"/>
        </w:rPr>
        <w:t>Die SIAMS 2026 steht unter dem Motto „Investieren Sie einen Tag in Moutier, um keine Fehler zu ma</w:t>
      </w:r>
      <w:r w:rsidR="00525512" w:rsidRPr="002F5548">
        <w:rPr>
          <w:lang w:val="de-CH"/>
        </w:rPr>
        <w:softHyphen/>
      </w:r>
      <w:r w:rsidRPr="002F5548">
        <w:rPr>
          <w:lang w:val="de-CH"/>
        </w:rPr>
        <w:t xml:space="preserve">chen” (bei Ihren Entscheidungen </w:t>
      </w:r>
      <w:r w:rsidR="00BB720B" w:rsidRPr="002F5548">
        <w:rPr>
          <w:lang w:val="de-CH"/>
        </w:rPr>
        <w:t>zu</w:t>
      </w:r>
      <w:r w:rsidRPr="002F5548">
        <w:rPr>
          <w:lang w:val="de-CH"/>
        </w:rPr>
        <w:t>m Kauf von Mikrotechnik). Dieser Satz fasst die Absicht der Organi</w:t>
      </w:r>
      <w:r w:rsidR="00525512" w:rsidRPr="002F5548">
        <w:rPr>
          <w:lang w:val="de-CH"/>
        </w:rPr>
        <w:softHyphen/>
      </w:r>
      <w:r w:rsidRPr="002F5548">
        <w:rPr>
          <w:lang w:val="de-CH"/>
        </w:rPr>
        <w:t>satoren und Aussteller gut zusammen. An der SIAMS wird alles dazu getan, den Besuchern effiziente Antworten auf ihre Fragen zu bieten. Der Besuch ist kostenlos, aber das Herunterladen von Eintritts</w:t>
      </w:r>
      <w:r w:rsidR="00525512" w:rsidRPr="002F5548">
        <w:rPr>
          <w:lang w:val="de-CH"/>
        </w:rPr>
        <w:softHyphen/>
      </w:r>
      <w:r w:rsidRPr="002F5548">
        <w:rPr>
          <w:lang w:val="de-CH"/>
        </w:rPr>
        <w:t>karten ist obligatorisch. Der Ticketverkauf ist seit dem 22. Januar geöffnet. Besucher können ihren Be</w:t>
      </w:r>
      <w:r w:rsidR="00525512" w:rsidRPr="002F5548">
        <w:rPr>
          <w:lang w:val="de-CH"/>
        </w:rPr>
        <w:softHyphen/>
      </w:r>
      <w:r w:rsidRPr="002F5548">
        <w:rPr>
          <w:lang w:val="de-CH"/>
        </w:rPr>
        <w:t xml:space="preserve">such mit einem einfachen Tool vorbereiten, mit dem sie die </w:t>
      </w:r>
      <w:r w:rsidR="00BB720B" w:rsidRPr="002F5548">
        <w:rPr>
          <w:lang w:val="de-CH"/>
        </w:rPr>
        <w:t xml:space="preserve">Liste der </w:t>
      </w:r>
      <w:r w:rsidRPr="002F5548">
        <w:rPr>
          <w:lang w:val="de-CH"/>
        </w:rPr>
        <w:t>Stände planen können, die sie besuchen möchten. Darüber hinaus können sie</w:t>
      </w:r>
      <w:r w:rsidR="00BB720B" w:rsidRPr="002F5548">
        <w:rPr>
          <w:lang w:val="de-CH"/>
        </w:rPr>
        <w:t xml:space="preserve"> </w:t>
      </w:r>
      <w:r w:rsidRPr="002F5548">
        <w:rPr>
          <w:lang w:val="de-CH"/>
        </w:rPr>
        <w:t xml:space="preserve">die Aussteller auch </w:t>
      </w:r>
      <w:r w:rsidR="00BB720B" w:rsidRPr="002F5548">
        <w:rPr>
          <w:lang w:val="de-CH"/>
        </w:rPr>
        <w:t xml:space="preserve">vorab </w:t>
      </w:r>
      <w:r w:rsidRPr="002F5548">
        <w:rPr>
          <w:lang w:val="de-CH"/>
        </w:rPr>
        <w:t>über ihre Absicht informieren, sie zu besuchen.</w:t>
      </w:r>
    </w:p>
    <w:p w14:paraId="7D98F0E3" w14:textId="77777777" w:rsidR="00C8295A" w:rsidRPr="002F5548" w:rsidRDefault="00C8295A" w:rsidP="00C8751A">
      <w:pPr>
        <w:spacing w:after="0" w:line="240" w:lineRule="auto"/>
        <w:jc w:val="both"/>
        <w:rPr>
          <w:lang w:val="de-CH"/>
        </w:rPr>
      </w:pPr>
    </w:p>
    <w:p w14:paraId="66D5C54E" w14:textId="6829F7F1" w:rsidR="00830F20" w:rsidRPr="002F5548" w:rsidRDefault="00830F20" w:rsidP="00830F20">
      <w:pPr>
        <w:spacing w:after="0" w:line="240" w:lineRule="auto"/>
        <w:jc w:val="both"/>
        <w:rPr>
          <w:lang w:val="de-CH"/>
        </w:rPr>
      </w:pPr>
      <w:r w:rsidRPr="002F5548">
        <w:rPr>
          <w:lang w:val="de-CH"/>
        </w:rPr>
        <w:t>Wie 2024 wird die Mitfahrzentrale Anfang April geöffnet sein</w:t>
      </w:r>
      <w:r w:rsidR="00525512" w:rsidRPr="002F5548">
        <w:rPr>
          <w:lang w:val="de-CH"/>
        </w:rPr>
        <w:t>,</w:t>
      </w:r>
      <w:r w:rsidRPr="002F5548">
        <w:rPr>
          <w:lang w:val="de-CH"/>
        </w:rPr>
        <w:t xml:space="preserve"> und die Shuttlebusse vom Bahnhof und den Parkplätzen sind wie immer kostenlos.</w:t>
      </w:r>
    </w:p>
    <w:p w14:paraId="38EFC12C" w14:textId="77777777" w:rsidR="00706BD3" w:rsidRPr="002F5548" w:rsidRDefault="00706BD3" w:rsidP="00C8751A">
      <w:pPr>
        <w:spacing w:after="0" w:line="240" w:lineRule="auto"/>
        <w:jc w:val="both"/>
        <w:rPr>
          <w:lang w:val="de-CH"/>
        </w:rPr>
      </w:pPr>
    </w:p>
    <w:p w14:paraId="1B8DCBCC" w14:textId="77777777" w:rsidR="00C50544" w:rsidRPr="002F5548" w:rsidRDefault="00C50544" w:rsidP="00C8751A">
      <w:pPr>
        <w:spacing w:after="0" w:line="240" w:lineRule="auto"/>
        <w:jc w:val="both"/>
        <w:rPr>
          <w:lang w:val="de-CH"/>
        </w:rPr>
      </w:pPr>
      <w:hyperlink r:id="rId9" w:history="1">
        <w:r w:rsidRPr="002F5548">
          <w:rPr>
            <w:rStyle w:val="Lienhypertexte"/>
            <w:lang w:val="de-CH"/>
          </w:rPr>
          <w:t>www.siams.ch</w:t>
        </w:r>
      </w:hyperlink>
      <w:r w:rsidRPr="002F5548">
        <w:rPr>
          <w:lang w:val="de-CH"/>
        </w:rPr>
        <w:t xml:space="preserve"> </w:t>
      </w:r>
    </w:p>
    <w:p w14:paraId="29D0154C" w14:textId="297811FC" w:rsidR="00C50544" w:rsidRPr="002F5548" w:rsidRDefault="00830F20" w:rsidP="00606E23">
      <w:pPr>
        <w:tabs>
          <w:tab w:val="right" w:pos="9214"/>
        </w:tabs>
        <w:spacing w:after="0" w:line="240" w:lineRule="auto"/>
        <w:jc w:val="right"/>
        <w:rPr>
          <w:b/>
          <w:sz w:val="18"/>
          <w:szCs w:val="18"/>
          <w:lang w:val="de-CH"/>
        </w:rPr>
      </w:pPr>
      <w:r w:rsidRPr="002F5548">
        <w:rPr>
          <w:b/>
          <w:sz w:val="18"/>
          <w:szCs w:val="18"/>
          <w:lang w:val="de-CH"/>
        </w:rPr>
        <w:t>Pressekontakt</w:t>
      </w:r>
    </w:p>
    <w:p w14:paraId="2ECDC353" w14:textId="50A1CD19" w:rsidR="00C50544" w:rsidRPr="002F5548" w:rsidRDefault="00C50544" w:rsidP="00606E23">
      <w:pPr>
        <w:spacing w:after="0" w:line="240" w:lineRule="auto"/>
        <w:jc w:val="right"/>
        <w:rPr>
          <w:sz w:val="18"/>
          <w:szCs w:val="18"/>
          <w:lang w:val="de-CH"/>
        </w:rPr>
      </w:pPr>
      <w:r w:rsidRPr="002F5548">
        <w:rPr>
          <w:b/>
          <w:sz w:val="18"/>
          <w:szCs w:val="18"/>
          <w:lang w:val="de-CH"/>
        </w:rPr>
        <w:t xml:space="preserve">FAJI SA  |  </w:t>
      </w:r>
      <w:r w:rsidRPr="002F5548">
        <w:rPr>
          <w:sz w:val="18"/>
          <w:szCs w:val="18"/>
          <w:lang w:val="de-CH"/>
        </w:rPr>
        <w:t xml:space="preserve">Pierre-Yves Kohler, </w:t>
      </w:r>
      <w:r w:rsidR="00830F20" w:rsidRPr="002F5548">
        <w:rPr>
          <w:sz w:val="18"/>
          <w:szCs w:val="18"/>
          <w:lang w:val="de-CH"/>
        </w:rPr>
        <w:t>CEO</w:t>
      </w:r>
      <w:r w:rsidRPr="002F5548">
        <w:rPr>
          <w:sz w:val="18"/>
          <w:szCs w:val="18"/>
          <w:lang w:val="de-CH"/>
        </w:rPr>
        <w:t xml:space="preserve"> |  Rue industrielle 98  |  CH-2740 Moutier</w:t>
      </w:r>
    </w:p>
    <w:p w14:paraId="26CB2244" w14:textId="77777777" w:rsidR="00C50544" w:rsidRPr="002F5548" w:rsidRDefault="00C50544" w:rsidP="00606E23">
      <w:pPr>
        <w:spacing w:after="0" w:line="240" w:lineRule="auto"/>
        <w:jc w:val="right"/>
        <w:rPr>
          <w:sz w:val="18"/>
          <w:szCs w:val="18"/>
          <w:lang w:val="de-CH"/>
        </w:rPr>
      </w:pPr>
      <w:r w:rsidRPr="002F5548">
        <w:rPr>
          <w:sz w:val="18"/>
          <w:szCs w:val="18"/>
          <w:lang w:val="de-CH"/>
        </w:rPr>
        <w:t xml:space="preserve">T +41 32 492 70 10  | M +41 79 785 46 01  |  </w:t>
      </w:r>
      <w:hyperlink r:id="rId10" w:history="1">
        <w:r w:rsidRPr="002F5548">
          <w:rPr>
            <w:rStyle w:val="Lienhypertexte"/>
            <w:sz w:val="18"/>
            <w:szCs w:val="18"/>
            <w:lang w:val="de-CH"/>
          </w:rPr>
          <w:t>pierre-yves.kohler@faji.ch</w:t>
        </w:r>
      </w:hyperlink>
      <w:r w:rsidRPr="002F5548">
        <w:rPr>
          <w:sz w:val="18"/>
          <w:szCs w:val="18"/>
          <w:lang w:val="de-CH"/>
        </w:rPr>
        <w:t xml:space="preserve"> </w:t>
      </w:r>
    </w:p>
    <w:p w14:paraId="59EE5FBF" w14:textId="77777777" w:rsidR="00C50544" w:rsidRPr="002F5548" w:rsidRDefault="00C50544" w:rsidP="00C8751A">
      <w:pPr>
        <w:spacing w:after="0" w:line="240" w:lineRule="auto"/>
        <w:jc w:val="both"/>
        <w:rPr>
          <w:color w:val="000000"/>
          <w:sz w:val="14"/>
          <w:szCs w:val="14"/>
          <w:lang w:val="de-CH"/>
          <w14:textFill>
            <w14:solidFill>
              <w14:srgbClr w14:val="000000">
                <w14:lumMod w14:val="75000"/>
              </w14:srgbClr>
            </w14:solidFill>
          </w14:textFill>
        </w:rPr>
      </w:pPr>
    </w:p>
    <w:p w14:paraId="544E3FFA" w14:textId="08C85563" w:rsidR="00E01539" w:rsidRDefault="00830F20" w:rsidP="00C8751A">
      <w:pPr>
        <w:spacing w:after="0" w:line="240" w:lineRule="auto"/>
        <w:jc w:val="both"/>
        <w:rPr>
          <w:b/>
          <w:bCs/>
          <w:color w:val="000000"/>
          <w:lang w:val="de-CH"/>
          <w14:textFill>
            <w14:solidFill>
              <w14:srgbClr w14:val="000000">
                <w14:lumMod w14:val="75000"/>
              </w14:srgbClr>
            </w14:solidFill>
          </w14:textFill>
        </w:rPr>
      </w:pPr>
      <w:r w:rsidRPr="002F5548">
        <w:rPr>
          <w:b/>
          <w:bCs/>
          <w:color w:val="000000"/>
          <w:lang w:val="de-CH"/>
          <w14:textFill>
            <w14:solidFill>
              <w14:srgbClr w14:val="000000">
                <w14:lumMod w14:val="75000"/>
              </w14:srgbClr>
            </w14:solidFill>
          </w14:textFill>
        </w:rPr>
        <w:t xml:space="preserve">Bilder und Bildlegenden </w:t>
      </w:r>
    </w:p>
    <w:p w14:paraId="6C338384" w14:textId="66F925C8" w:rsidR="00606E23" w:rsidRPr="00DC21EE" w:rsidRDefault="00DC21EE" w:rsidP="00C8751A">
      <w:pPr>
        <w:spacing w:after="0" w:line="240" w:lineRule="auto"/>
        <w:jc w:val="both"/>
        <w:rPr>
          <w:color w:val="000000"/>
          <w:sz w:val="16"/>
          <w:szCs w:val="16"/>
          <w:lang w:val="de-CH"/>
          <w14:textFill>
            <w14:solidFill>
              <w14:srgbClr w14:val="000000">
                <w14:lumMod w14:val="75000"/>
              </w14:srgbClr>
            </w14:solidFill>
          </w14:textFill>
        </w:rPr>
      </w:pPr>
      <w:hyperlink r:id="rId11" w:history="1">
        <w:r w:rsidRPr="00212711">
          <w:rPr>
            <w:rStyle w:val="Lienhypertexte"/>
            <w:color w:val="345964" w:themeColor="hyperlink" w:themeShade="BF"/>
            <w:sz w:val="16"/>
            <w:szCs w:val="16"/>
            <w:lang w:val="de-CH"/>
          </w:rPr>
          <w:t>https://www.dropbox.com/scl/fo/763qziixlsxsh3lb0z58i/AIXG7Jf_xmy8lsYp0FqlIX8?rlkey=h7t9tkmdj9a95t4pvmocwifcb&amp;dl=0</w:t>
        </w:r>
      </w:hyperlink>
      <w:r>
        <w:rPr>
          <w:color w:val="000000"/>
          <w:sz w:val="16"/>
          <w:szCs w:val="16"/>
          <w:lang w:val="de-CH"/>
          <w14:textFill>
            <w14:solidFill>
              <w14:srgbClr w14:val="000000">
                <w14:lumMod w14:val="75000"/>
              </w14:srgbClr>
            </w14:solidFill>
          </w14:textFill>
        </w:rPr>
        <w:t xml:space="preserve"> </w:t>
      </w:r>
    </w:p>
    <w:p w14:paraId="4F905EEA" w14:textId="77777777" w:rsidR="00DC21EE" w:rsidRDefault="00DC21EE" w:rsidP="00C8751A">
      <w:pPr>
        <w:spacing w:after="0" w:line="240" w:lineRule="auto"/>
        <w:jc w:val="both"/>
        <w:rPr>
          <w:lang w:val="de-CH"/>
        </w:rPr>
      </w:pPr>
    </w:p>
    <w:p w14:paraId="58F9438B" w14:textId="69006786" w:rsidR="00E01539" w:rsidRPr="00606E23" w:rsidRDefault="00606E23" w:rsidP="00C8751A">
      <w:pPr>
        <w:spacing w:after="0" w:line="240" w:lineRule="auto"/>
        <w:jc w:val="both"/>
        <w:rPr>
          <w:lang w:val="de-CH"/>
        </w:rPr>
      </w:pPr>
      <w:r w:rsidRPr="00606E23">
        <w:rPr>
          <w:lang w:val="de-CH"/>
        </w:rPr>
        <w:t>22.1_1</w:t>
      </w:r>
    </w:p>
    <w:p w14:paraId="6DA110A6" w14:textId="2E8B38DF" w:rsidR="00E01539" w:rsidRPr="00606E23" w:rsidRDefault="002F5548" w:rsidP="00C8751A">
      <w:pPr>
        <w:spacing w:after="0" w:line="240" w:lineRule="auto"/>
        <w:jc w:val="both"/>
        <w:rPr>
          <w:sz w:val="20"/>
          <w:szCs w:val="20"/>
          <w:lang w:val="de-CH"/>
        </w:rPr>
      </w:pPr>
      <w:r w:rsidRPr="00606E23">
        <w:rPr>
          <w:sz w:val="20"/>
          <w:szCs w:val="20"/>
          <w:lang w:val="de-CH"/>
        </w:rPr>
        <w:t xml:space="preserve">Mit </w:t>
      </w:r>
      <w:r w:rsidR="00831D03" w:rsidRPr="00606E23">
        <w:rPr>
          <w:sz w:val="20"/>
          <w:szCs w:val="20"/>
          <w:lang w:val="de-CH"/>
        </w:rPr>
        <w:t xml:space="preserve">130 </w:t>
      </w:r>
      <w:r w:rsidRPr="00606E23">
        <w:rPr>
          <w:sz w:val="20"/>
          <w:szCs w:val="20"/>
          <w:lang w:val="de-CH"/>
        </w:rPr>
        <w:t>begeisterten Teilnehmern am Vormittag und 30 am Nachmittag</w:t>
      </w:r>
      <w:r w:rsidR="00831D03" w:rsidRPr="00606E23">
        <w:rPr>
          <w:sz w:val="20"/>
          <w:szCs w:val="20"/>
          <w:lang w:val="de-CH"/>
        </w:rPr>
        <w:t xml:space="preserve"> </w:t>
      </w:r>
      <w:r w:rsidR="00830F20" w:rsidRPr="00606E23">
        <w:rPr>
          <w:sz w:val="20"/>
          <w:szCs w:val="20"/>
          <w:lang w:val="de-CH"/>
        </w:rPr>
        <w:t xml:space="preserve">waren die </w:t>
      </w:r>
      <w:r w:rsidRPr="00606E23">
        <w:rPr>
          <w:sz w:val="20"/>
          <w:szCs w:val="20"/>
          <w:lang w:val="de-CH"/>
        </w:rPr>
        <w:t xml:space="preserve">Sitzungen </w:t>
      </w:r>
      <w:r w:rsidR="00830F20" w:rsidRPr="00606E23">
        <w:rPr>
          <w:sz w:val="20"/>
          <w:szCs w:val="20"/>
          <w:lang w:val="de-CH"/>
        </w:rPr>
        <w:t>vom 22. Januar ein voller Er</w:t>
      </w:r>
      <w:r w:rsidR="00525512" w:rsidRPr="00606E23">
        <w:rPr>
          <w:sz w:val="20"/>
          <w:szCs w:val="20"/>
          <w:lang w:val="de-CH"/>
        </w:rPr>
        <w:softHyphen/>
      </w:r>
      <w:r w:rsidR="00830F20" w:rsidRPr="00606E23">
        <w:rPr>
          <w:sz w:val="20"/>
          <w:szCs w:val="20"/>
          <w:lang w:val="de-CH"/>
        </w:rPr>
        <w:t>folg. Die Organisatoren bedanken sich herzlich bei den «besten Ausstellern der Welt» für ihre Teil</w:t>
      </w:r>
      <w:r w:rsidR="00525512" w:rsidRPr="00606E23">
        <w:rPr>
          <w:sz w:val="20"/>
          <w:szCs w:val="20"/>
          <w:lang w:val="de-CH"/>
        </w:rPr>
        <w:softHyphen/>
      </w:r>
      <w:r w:rsidR="00830F20" w:rsidRPr="00606E23">
        <w:rPr>
          <w:sz w:val="20"/>
          <w:szCs w:val="20"/>
          <w:lang w:val="de-CH"/>
        </w:rPr>
        <w:t xml:space="preserve">nahme und ihre Unterstützung. </w:t>
      </w:r>
    </w:p>
    <w:p w14:paraId="57089262" w14:textId="77777777" w:rsidR="00E01539" w:rsidRPr="00606E23" w:rsidRDefault="00E01539" w:rsidP="00C8751A">
      <w:pPr>
        <w:spacing w:after="0" w:line="240" w:lineRule="auto"/>
        <w:jc w:val="both"/>
        <w:rPr>
          <w:lang w:val="de-CH"/>
        </w:rPr>
      </w:pPr>
    </w:p>
    <w:p w14:paraId="10AF6803" w14:textId="744D2DEA" w:rsidR="001615F5" w:rsidRPr="00606E23" w:rsidRDefault="00606E23" w:rsidP="001615F5">
      <w:pPr>
        <w:spacing w:after="0" w:line="240" w:lineRule="auto"/>
        <w:jc w:val="both"/>
        <w:rPr>
          <w:lang w:val="de-CH"/>
        </w:rPr>
      </w:pPr>
      <w:r w:rsidRPr="00606E23">
        <w:rPr>
          <w:lang w:val="de-CH"/>
        </w:rPr>
        <w:t>22.1_2</w:t>
      </w:r>
    </w:p>
    <w:p w14:paraId="343601F9" w14:textId="09211CD5" w:rsidR="001615F5" w:rsidRPr="00606E23" w:rsidRDefault="002F5548" w:rsidP="001615F5">
      <w:pPr>
        <w:spacing w:after="0" w:line="240" w:lineRule="auto"/>
        <w:jc w:val="both"/>
        <w:rPr>
          <w:sz w:val="20"/>
          <w:szCs w:val="20"/>
          <w:lang w:val="de-CH"/>
        </w:rPr>
      </w:pPr>
      <w:r w:rsidRPr="00606E23">
        <w:rPr>
          <w:sz w:val="20"/>
          <w:szCs w:val="20"/>
          <w:lang w:val="de-CH"/>
        </w:rPr>
        <w:t xml:space="preserve">Die Räumlichkeiten der </w:t>
      </w:r>
      <w:r w:rsidR="001615F5" w:rsidRPr="00606E23">
        <w:rPr>
          <w:sz w:val="20"/>
          <w:szCs w:val="20"/>
          <w:lang w:val="de-CH"/>
        </w:rPr>
        <w:t xml:space="preserve">Couronne Grand Chasseral </w:t>
      </w:r>
      <w:r w:rsidRPr="00606E23">
        <w:rPr>
          <w:sz w:val="20"/>
          <w:szCs w:val="20"/>
          <w:lang w:val="de-CH"/>
        </w:rPr>
        <w:t>sind für solche Veranstaltungen ganz hervorragend ausgestattet. Mit insgesamt 130 Personen erreichte die Sitzung am Vormittag fast die maximale Kapazität des Saales.</w:t>
      </w:r>
    </w:p>
    <w:p w14:paraId="16F680DB" w14:textId="77777777" w:rsidR="001615F5" w:rsidRPr="00606E23" w:rsidRDefault="001615F5" w:rsidP="001615F5">
      <w:pPr>
        <w:spacing w:after="0" w:line="240" w:lineRule="auto"/>
        <w:jc w:val="both"/>
        <w:rPr>
          <w:lang w:val="de-CH"/>
        </w:rPr>
      </w:pPr>
    </w:p>
    <w:p w14:paraId="09BA0B68" w14:textId="18536CD8" w:rsidR="001615F5" w:rsidRPr="00606E23" w:rsidRDefault="00606E23" w:rsidP="001615F5">
      <w:pPr>
        <w:spacing w:after="0" w:line="240" w:lineRule="auto"/>
        <w:jc w:val="both"/>
        <w:rPr>
          <w:lang w:val="de-CH"/>
        </w:rPr>
      </w:pPr>
      <w:r w:rsidRPr="00606E23">
        <w:rPr>
          <w:lang w:val="de-CH"/>
        </w:rPr>
        <w:t>22.1_3</w:t>
      </w:r>
    </w:p>
    <w:p w14:paraId="50F5EC65" w14:textId="610B95D6" w:rsidR="003F533C" w:rsidRPr="00606E23" w:rsidRDefault="002F5548" w:rsidP="00C8751A">
      <w:pPr>
        <w:spacing w:after="0" w:line="240" w:lineRule="auto"/>
        <w:jc w:val="both"/>
        <w:rPr>
          <w:sz w:val="20"/>
          <w:szCs w:val="20"/>
          <w:lang w:val="de-CH"/>
        </w:rPr>
      </w:pPr>
      <w:r w:rsidRPr="00606E23">
        <w:rPr>
          <w:sz w:val="20"/>
          <w:szCs w:val="20"/>
          <w:lang w:val="de-CH"/>
        </w:rPr>
        <w:t>Die vier für die Kampagne ausgewählten Visualisierungen</w:t>
      </w:r>
      <w:r w:rsidR="00772F39" w:rsidRPr="00606E23">
        <w:rPr>
          <w:sz w:val="20"/>
          <w:szCs w:val="20"/>
          <w:lang w:val="de-CH"/>
        </w:rPr>
        <w:t xml:space="preserve"> sind bewusst etwas unkonventionell und vermitteln eine klare Botschaft. Kaufentscheidungen sind </w:t>
      </w:r>
      <w:r w:rsidR="00010AD0" w:rsidRPr="00606E23">
        <w:rPr>
          <w:sz w:val="20"/>
          <w:szCs w:val="20"/>
          <w:lang w:val="de-CH"/>
        </w:rPr>
        <w:t>schliesslich</w:t>
      </w:r>
      <w:r w:rsidR="00772F39" w:rsidRPr="00606E23">
        <w:rPr>
          <w:sz w:val="20"/>
          <w:szCs w:val="20"/>
          <w:lang w:val="de-CH"/>
        </w:rPr>
        <w:t xml:space="preserve"> zu wichtig, um Fehler zu machen. Um nicht alles im Alleingang entscheiden zu müssen, die richtigen Ansprechpersonen zu treffen und so auch die richtigen Entscheidungen </w:t>
      </w:r>
      <w:r w:rsidR="00010AD0" w:rsidRPr="00606E23">
        <w:rPr>
          <w:sz w:val="20"/>
          <w:szCs w:val="20"/>
          <w:lang w:val="de-CH"/>
        </w:rPr>
        <w:t>fällen</w:t>
      </w:r>
      <w:r w:rsidR="00772F39" w:rsidRPr="00606E23">
        <w:rPr>
          <w:sz w:val="20"/>
          <w:szCs w:val="20"/>
          <w:lang w:val="de-CH"/>
        </w:rPr>
        <w:t xml:space="preserve"> zu können, ist ein Besuch der SIAMS unerlässlich. </w:t>
      </w:r>
    </w:p>
    <w:p w14:paraId="4B6F4156" w14:textId="77777777" w:rsidR="00B056DD" w:rsidRPr="002F5548" w:rsidRDefault="00B056DD" w:rsidP="00C8751A">
      <w:pPr>
        <w:spacing w:after="0" w:line="240" w:lineRule="auto"/>
        <w:jc w:val="both"/>
        <w:rPr>
          <w:lang w:val="de-CH"/>
        </w:rPr>
      </w:pPr>
    </w:p>
    <w:sectPr w:rsidR="00B056DD" w:rsidRPr="002F5548" w:rsidSect="00717778">
      <w:headerReference w:type="default" r:id="rId12"/>
      <w:footerReference w:type="default" r:id="rId13"/>
      <w:pgSz w:w="11906" w:h="16838"/>
      <w:pgMar w:top="2552"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4263" w14:textId="77777777" w:rsidR="009B5947" w:rsidRDefault="009B5947" w:rsidP="00D672CA">
      <w:pPr>
        <w:spacing w:after="0" w:line="240" w:lineRule="auto"/>
      </w:pPr>
      <w:r>
        <w:separator/>
      </w:r>
    </w:p>
  </w:endnote>
  <w:endnote w:type="continuationSeparator" w:id="0">
    <w:p w14:paraId="5D475F05" w14:textId="77777777" w:rsidR="009B5947" w:rsidRDefault="009B5947" w:rsidP="00D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5C99" w14:textId="5367B568" w:rsidR="009A3145" w:rsidRPr="009A3145" w:rsidRDefault="009A3145">
    <w:pPr>
      <w:pStyle w:val="Pieddepage"/>
      <w:jc w:val="right"/>
      <w:rPr>
        <w:sz w:val="16"/>
        <w:szCs w:val="16"/>
      </w:rPr>
    </w:pPr>
    <w:r w:rsidRPr="00DA0E79">
      <w:rPr>
        <w:noProof/>
        <w:sz w:val="18"/>
        <w:szCs w:val="18"/>
      </w:rPr>
      <w:drawing>
        <wp:anchor distT="0" distB="0" distL="114300" distR="114300" simplePos="0" relativeHeight="251661312" behindDoc="0" locked="0" layoutInCell="1" allowOverlap="1" wp14:anchorId="4BBC2F06" wp14:editId="308617BC">
          <wp:simplePos x="0" y="0"/>
          <wp:positionH relativeFrom="column">
            <wp:posOffset>-1212351</wp:posOffset>
          </wp:positionH>
          <wp:positionV relativeFrom="paragraph">
            <wp:posOffset>-287676</wp:posOffset>
          </wp:positionV>
          <wp:extent cx="4030935" cy="1083310"/>
          <wp:effectExtent l="0" t="0" r="8255" b="2540"/>
          <wp:wrapNone/>
          <wp:docPr id="10" name="Image 10"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capture d’écran, blanc&#10;&#10;Description générée automatiquement"/>
                  <pic:cNvPicPr/>
                </pic:nvPicPr>
                <pic:blipFill rotWithShape="1">
                  <a:blip r:embed="rId1"/>
                  <a:srcRect l="-4260" r="50927"/>
                  <a:stretch/>
                </pic:blipFill>
                <pic:spPr bwMode="auto">
                  <a:xfrm>
                    <a:off x="0" y="0"/>
                    <a:ext cx="4030935" cy="1083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sz w:val="16"/>
          <w:szCs w:val="16"/>
        </w:rPr>
        <w:id w:val="1292788228"/>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446E2E">
              <w:rPr>
                <w:sz w:val="16"/>
                <w:szCs w:val="16"/>
                <w:lang w:val="fr-FR"/>
              </w:rPr>
              <w:t>Seite</w:t>
            </w:r>
            <w:r w:rsidRPr="009A3145">
              <w:rPr>
                <w:sz w:val="16"/>
                <w:szCs w:val="16"/>
                <w:lang w:val="fr-FR"/>
              </w:rPr>
              <w:t xml:space="preserve"> </w:t>
            </w:r>
            <w:r w:rsidRPr="009A3145">
              <w:rPr>
                <w:b/>
                <w:bCs/>
                <w:sz w:val="18"/>
                <w:szCs w:val="18"/>
              </w:rPr>
              <w:fldChar w:fldCharType="begin"/>
            </w:r>
            <w:r w:rsidRPr="009A3145">
              <w:rPr>
                <w:b/>
                <w:bCs/>
                <w:sz w:val="16"/>
                <w:szCs w:val="16"/>
              </w:rPr>
              <w:instrText>PAGE</w:instrText>
            </w:r>
            <w:r w:rsidRPr="009A3145">
              <w:rPr>
                <w:b/>
                <w:bCs/>
                <w:sz w:val="18"/>
                <w:szCs w:val="18"/>
              </w:rPr>
              <w:fldChar w:fldCharType="separate"/>
            </w:r>
            <w:r w:rsidRPr="009A3145">
              <w:rPr>
                <w:b/>
                <w:bCs/>
                <w:sz w:val="16"/>
                <w:szCs w:val="16"/>
                <w:lang w:val="fr-FR"/>
              </w:rPr>
              <w:t>2</w:t>
            </w:r>
            <w:r w:rsidRPr="009A3145">
              <w:rPr>
                <w:b/>
                <w:bCs/>
                <w:sz w:val="18"/>
                <w:szCs w:val="18"/>
              </w:rPr>
              <w:fldChar w:fldCharType="end"/>
            </w:r>
            <w:r w:rsidRPr="009A3145">
              <w:rPr>
                <w:sz w:val="16"/>
                <w:szCs w:val="16"/>
                <w:lang w:val="fr-FR"/>
              </w:rPr>
              <w:t xml:space="preserve"> </w:t>
            </w:r>
            <w:proofErr w:type="spellStart"/>
            <w:r w:rsidR="00446E2E">
              <w:rPr>
                <w:sz w:val="16"/>
                <w:szCs w:val="16"/>
                <w:lang w:val="fr-FR"/>
              </w:rPr>
              <w:t>auf</w:t>
            </w:r>
            <w:proofErr w:type="spellEnd"/>
            <w:r w:rsidRPr="009A3145">
              <w:rPr>
                <w:sz w:val="16"/>
                <w:szCs w:val="16"/>
                <w:lang w:val="fr-FR"/>
              </w:rPr>
              <w:t xml:space="preserve"> </w:t>
            </w:r>
            <w:r w:rsidRPr="009A3145">
              <w:rPr>
                <w:b/>
                <w:bCs/>
                <w:sz w:val="18"/>
                <w:szCs w:val="18"/>
              </w:rPr>
              <w:fldChar w:fldCharType="begin"/>
            </w:r>
            <w:r w:rsidRPr="009A3145">
              <w:rPr>
                <w:b/>
                <w:bCs/>
                <w:sz w:val="16"/>
                <w:szCs w:val="16"/>
              </w:rPr>
              <w:instrText>NUMPAGES</w:instrText>
            </w:r>
            <w:r w:rsidRPr="009A3145">
              <w:rPr>
                <w:b/>
                <w:bCs/>
                <w:sz w:val="18"/>
                <w:szCs w:val="18"/>
              </w:rPr>
              <w:fldChar w:fldCharType="separate"/>
            </w:r>
            <w:r w:rsidRPr="009A3145">
              <w:rPr>
                <w:b/>
                <w:bCs/>
                <w:sz w:val="16"/>
                <w:szCs w:val="16"/>
                <w:lang w:val="fr-FR"/>
              </w:rPr>
              <w:t>2</w:t>
            </w:r>
            <w:r w:rsidRPr="009A3145">
              <w:rPr>
                <w:b/>
                <w:bCs/>
                <w:sz w:val="18"/>
                <w:szCs w:val="18"/>
              </w:rPr>
              <w:fldChar w:fldCharType="end"/>
            </w:r>
          </w:sdtContent>
        </w:sdt>
      </w:sdtContent>
    </w:sdt>
  </w:p>
  <w:p w14:paraId="78F0CA95" w14:textId="77777777" w:rsidR="009A3145" w:rsidRDefault="009A31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731F" w14:textId="77777777" w:rsidR="009B5947" w:rsidRDefault="009B5947" w:rsidP="00D672CA">
      <w:pPr>
        <w:spacing w:after="0" w:line="240" w:lineRule="auto"/>
      </w:pPr>
      <w:r>
        <w:separator/>
      </w:r>
    </w:p>
  </w:footnote>
  <w:footnote w:type="continuationSeparator" w:id="0">
    <w:p w14:paraId="237DD440" w14:textId="77777777" w:rsidR="009B5947" w:rsidRDefault="009B5947" w:rsidP="00D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A8FA" w14:textId="77777777" w:rsidR="00D672CA" w:rsidRDefault="00D672CA">
    <w:pPr>
      <w:pStyle w:val="En-tte"/>
      <w:rPr>
        <w:noProof/>
        <w:lang w:val="fr-FR"/>
      </w:rPr>
    </w:pPr>
  </w:p>
  <w:p w14:paraId="2C785E4D" w14:textId="4197E5E7" w:rsidR="00D672CA" w:rsidRDefault="00D672CA">
    <w:pPr>
      <w:pStyle w:val="En-tte"/>
    </w:pPr>
    <w:r>
      <w:rPr>
        <w:noProof/>
        <w:lang w:val="fr-FR"/>
      </w:rPr>
      <w:drawing>
        <wp:anchor distT="0" distB="0" distL="114300" distR="114300" simplePos="0" relativeHeight="251659264" behindDoc="1" locked="0" layoutInCell="1" allowOverlap="1" wp14:anchorId="455EAB9E" wp14:editId="18E5C3DE">
          <wp:simplePos x="0" y="0"/>
          <wp:positionH relativeFrom="page">
            <wp:posOffset>11716</wp:posOffset>
          </wp:positionH>
          <wp:positionV relativeFrom="page">
            <wp:posOffset>-59626</wp:posOffset>
          </wp:positionV>
          <wp:extent cx="7634455" cy="1862437"/>
          <wp:effectExtent l="0" t="0" r="5080" b="5080"/>
          <wp:wrapNone/>
          <wp:docPr id="3" name="Image 3"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carte de visite&#10;&#10;Description générée automatiquement"/>
                  <pic:cNvPicPr/>
                </pic:nvPicPr>
                <pic:blipFill>
                  <a:blip r:embed="rId1"/>
                  <a:stretch>
                    <a:fillRect/>
                  </a:stretch>
                </pic:blipFill>
                <pic:spPr>
                  <a:xfrm>
                    <a:off x="0" y="0"/>
                    <a:ext cx="7634455" cy="18624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2F"/>
    <w:rsid w:val="0000134C"/>
    <w:rsid w:val="00005532"/>
    <w:rsid w:val="00010AD0"/>
    <w:rsid w:val="00036B60"/>
    <w:rsid w:val="00083C58"/>
    <w:rsid w:val="000A0B90"/>
    <w:rsid w:val="000B7469"/>
    <w:rsid w:val="000F76E9"/>
    <w:rsid w:val="00102478"/>
    <w:rsid w:val="00122D4A"/>
    <w:rsid w:val="00130BF7"/>
    <w:rsid w:val="001615F5"/>
    <w:rsid w:val="001619BF"/>
    <w:rsid w:val="00194C99"/>
    <w:rsid w:val="001A39B4"/>
    <w:rsid w:val="001B4110"/>
    <w:rsid w:val="001B6FF5"/>
    <w:rsid w:val="001D7DD3"/>
    <w:rsid w:val="001E3657"/>
    <w:rsid w:val="001E38E3"/>
    <w:rsid w:val="002117DB"/>
    <w:rsid w:val="00232AF4"/>
    <w:rsid w:val="0025608C"/>
    <w:rsid w:val="00261CEF"/>
    <w:rsid w:val="002A55C4"/>
    <w:rsid w:val="002A7EBF"/>
    <w:rsid w:val="002B7D54"/>
    <w:rsid w:val="002C714A"/>
    <w:rsid w:val="002D35B4"/>
    <w:rsid w:val="002F5548"/>
    <w:rsid w:val="002F6AE8"/>
    <w:rsid w:val="003067D6"/>
    <w:rsid w:val="003208D4"/>
    <w:rsid w:val="00346F1D"/>
    <w:rsid w:val="00347C18"/>
    <w:rsid w:val="00350965"/>
    <w:rsid w:val="00353D29"/>
    <w:rsid w:val="0035669F"/>
    <w:rsid w:val="00382E7D"/>
    <w:rsid w:val="003B02B6"/>
    <w:rsid w:val="003B12BC"/>
    <w:rsid w:val="003C2847"/>
    <w:rsid w:val="003C369A"/>
    <w:rsid w:val="003C4573"/>
    <w:rsid w:val="003C6573"/>
    <w:rsid w:val="003C780D"/>
    <w:rsid w:val="003F533C"/>
    <w:rsid w:val="004176FF"/>
    <w:rsid w:val="00434003"/>
    <w:rsid w:val="00446E2E"/>
    <w:rsid w:val="004967C7"/>
    <w:rsid w:val="004B518B"/>
    <w:rsid w:val="004E7921"/>
    <w:rsid w:val="004F6C61"/>
    <w:rsid w:val="00516F06"/>
    <w:rsid w:val="0052087D"/>
    <w:rsid w:val="00525512"/>
    <w:rsid w:val="005427B6"/>
    <w:rsid w:val="00543AEF"/>
    <w:rsid w:val="00556793"/>
    <w:rsid w:val="00556A1B"/>
    <w:rsid w:val="005677EF"/>
    <w:rsid w:val="0057398A"/>
    <w:rsid w:val="0057554E"/>
    <w:rsid w:val="00596B50"/>
    <w:rsid w:val="005C4552"/>
    <w:rsid w:val="00602EFA"/>
    <w:rsid w:val="00606E23"/>
    <w:rsid w:val="00630D2D"/>
    <w:rsid w:val="00653C20"/>
    <w:rsid w:val="00662A84"/>
    <w:rsid w:val="00677956"/>
    <w:rsid w:val="0068374B"/>
    <w:rsid w:val="006856DE"/>
    <w:rsid w:val="006863C9"/>
    <w:rsid w:val="006A3053"/>
    <w:rsid w:val="006C107D"/>
    <w:rsid w:val="006C5875"/>
    <w:rsid w:val="006C7906"/>
    <w:rsid w:val="006F1946"/>
    <w:rsid w:val="006F5C08"/>
    <w:rsid w:val="00706BD3"/>
    <w:rsid w:val="00706F65"/>
    <w:rsid w:val="00717778"/>
    <w:rsid w:val="0072458F"/>
    <w:rsid w:val="00736755"/>
    <w:rsid w:val="00772F39"/>
    <w:rsid w:val="0079100D"/>
    <w:rsid w:val="007A5CF2"/>
    <w:rsid w:val="007B0B9D"/>
    <w:rsid w:val="007C0023"/>
    <w:rsid w:val="007C0737"/>
    <w:rsid w:val="007C61F2"/>
    <w:rsid w:val="007E2556"/>
    <w:rsid w:val="007E60B3"/>
    <w:rsid w:val="007F0377"/>
    <w:rsid w:val="00812240"/>
    <w:rsid w:val="00827581"/>
    <w:rsid w:val="00830F20"/>
    <w:rsid w:val="00831D03"/>
    <w:rsid w:val="008571DD"/>
    <w:rsid w:val="00881478"/>
    <w:rsid w:val="008A59A7"/>
    <w:rsid w:val="00903C80"/>
    <w:rsid w:val="009143F3"/>
    <w:rsid w:val="00941B92"/>
    <w:rsid w:val="009444D2"/>
    <w:rsid w:val="0098597B"/>
    <w:rsid w:val="00996075"/>
    <w:rsid w:val="009A0788"/>
    <w:rsid w:val="009A3145"/>
    <w:rsid w:val="009B4C0D"/>
    <w:rsid w:val="009B5947"/>
    <w:rsid w:val="00A07599"/>
    <w:rsid w:val="00A173F8"/>
    <w:rsid w:val="00A26699"/>
    <w:rsid w:val="00A36F62"/>
    <w:rsid w:val="00A6542F"/>
    <w:rsid w:val="00AA39B1"/>
    <w:rsid w:val="00AB718D"/>
    <w:rsid w:val="00AC3C00"/>
    <w:rsid w:val="00AC4DFE"/>
    <w:rsid w:val="00AC6C05"/>
    <w:rsid w:val="00AD150D"/>
    <w:rsid w:val="00B0432C"/>
    <w:rsid w:val="00B056DD"/>
    <w:rsid w:val="00B058FB"/>
    <w:rsid w:val="00B0598F"/>
    <w:rsid w:val="00B3169F"/>
    <w:rsid w:val="00B54B7B"/>
    <w:rsid w:val="00B64C87"/>
    <w:rsid w:val="00B8674E"/>
    <w:rsid w:val="00BB720B"/>
    <w:rsid w:val="00BE6F26"/>
    <w:rsid w:val="00C113A0"/>
    <w:rsid w:val="00C4760A"/>
    <w:rsid w:val="00C50544"/>
    <w:rsid w:val="00C7039A"/>
    <w:rsid w:val="00C8295A"/>
    <w:rsid w:val="00C8751A"/>
    <w:rsid w:val="00C93B6A"/>
    <w:rsid w:val="00CF3E56"/>
    <w:rsid w:val="00D167FE"/>
    <w:rsid w:val="00D550CA"/>
    <w:rsid w:val="00D672CA"/>
    <w:rsid w:val="00D90D7D"/>
    <w:rsid w:val="00DA2094"/>
    <w:rsid w:val="00DC0A80"/>
    <w:rsid w:val="00DC21EE"/>
    <w:rsid w:val="00DE48EE"/>
    <w:rsid w:val="00E01539"/>
    <w:rsid w:val="00E054D7"/>
    <w:rsid w:val="00E12A3B"/>
    <w:rsid w:val="00E21C14"/>
    <w:rsid w:val="00E4585C"/>
    <w:rsid w:val="00E561A2"/>
    <w:rsid w:val="00E65955"/>
    <w:rsid w:val="00E85877"/>
    <w:rsid w:val="00EF2CB0"/>
    <w:rsid w:val="00F0684B"/>
    <w:rsid w:val="00F4549C"/>
    <w:rsid w:val="00F6671F"/>
    <w:rsid w:val="00F73C9D"/>
    <w:rsid w:val="00F93E92"/>
    <w:rsid w:val="00FC4437"/>
    <w:rsid w:val="00FD22E8"/>
    <w:rsid w:val="00FD59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9469"/>
  <w15:chartTrackingRefBased/>
  <w15:docId w15:val="{DB9F2683-2034-42DF-8F2D-74770700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54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54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6542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654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6542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6542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6542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54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54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542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A6542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A6542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A6542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A6542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A6542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A6542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A6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54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54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542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A6542F"/>
    <w:pPr>
      <w:spacing w:before="160"/>
      <w:jc w:val="center"/>
    </w:pPr>
    <w:rPr>
      <w:i/>
      <w:iCs/>
      <w:color w:val="404040" w:themeColor="text1" w:themeTint="BF"/>
    </w:rPr>
  </w:style>
  <w:style w:type="character" w:customStyle="1" w:styleId="CitationCar">
    <w:name w:val="Citation Car"/>
    <w:basedOn w:val="Policepardfaut"/>
    <w:link w:val="Citation"/>
    <w:uiPriority w:val="29"/>
    <w:rsid w:val="00A6542F"/>
    <w:rPr>
      <w:i/>
      <w:iCs/>
      <w:color w:val="404040" w:themeColor="text1" w:themeTint="BF"/>
    </w:rPr>
  </w:style>
  <w:style w:type="paragraph" w:styleId="Paragraphedeliste">
    <w:name w:val="List Paragraph"/>
    <w:basedOn w:val="Normal"/>
    <w:uiPriority w:val="34"/>
    <w:qFormat/>
    <w:rsid w:val="00A6542F"/>
    <w:pPr>
      <w:ind w:left="720"/>
      <w:contextualSpacing/>
    </w:pPr>
  </w:style>
  <w:style w:type="character" w:styleId="Accentuationintense">
    <w:name w:val="Intense Emphasis"/>
    <w:basedOn w:val="Policepardfaut"/>
    <w:uiPriority w:val="21"/>
    <w:qFormat/>
    <w:rsid w:val="00A6542F"/>
    <w:rPr>
      <w:i/>
      <w:iCs/>
      <w:color w:val="0F4761" w:themeColor="accent1" w:themeShade="BF"/>
    </w:rPr>
  </w:style>
  <w:style w:type="paragraph" w:styleId="Citationintense">
    <w:name w:val="Intense Quote"/>
    <w:basedOn w:val="Normal"/>
    <w:next w:val="Normal"/>
    <w:link w:val="CitationintenseCar"/>
    <w:uiPriority w:val="30"/>
    <w:qFormat/>
    <w:rsid w:val="00A6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542F"/>
    <w:rPr>
      <w:i/>
      <w:iCs/>
      <w:color w:val="0F4761" w:themeColor="accent1" w:themeShade="BF"/>
    </w:rPr>
  </w:style>
  <w:style w:type="character" w:styleId="Rfrenceintense">
    <w:name w:val="Intense Reference"/>
    <w:basedOn w:val="Policepardfaut"/>
    <w:uiPriority w:val="32"/>
    <w:qFormat/>
    <w:rsid w:val="00A6542F"/>
    <w:rPr>
      <w:b/>
      <w:bCs/>
      <w:smallCaps/>
      <w:color w:val="0F4761" w:themeColor="accent1" w:themeShade="BF"/>
      <w:spacing w:val="5"/>
    </w:rPr>
  </w:style>
  <w:style w:type="character" w:styleId="Lienhypertexte">
    <w:name w:val="Hyperlink"/>
    <w:basedOn w:val="Policepardfaut"/>
    <w:uiPriority w:val="99"/>
    <w:unhideWhenUsed/>
    <w:rsid w:val="00C50544"/>
    <w:rPr>
      <w:color w:val="467886" w:themeColor="hyperlink"/>
      <w:u w:val="single"/>
    </w:rPr>
  </w:style>
  <w:style w:type="paragraph" w:styleId="En-tte">
    <w:name w:val="header"/>
    <w:basedOn w:val="Normal"/>
    <w:link w:val="En-tteCar"/>
    <w:uiPriority w:val="99"/>
    <w:unhideWhenUsed/>
    <w:rsid w:val="00D672CA"/>
    <w:pPr>
      <w:tabs>
        <w:tab w:val="center" w:pos="4536"/>
        <w:tab w:val="right" w:pos="9072"/>
      </w:tabs>
      <w:spacing w:after="0" w:line="240" w:lineRule="auto"/>
    </w:pPr>
  </w:style>
  <w:style w:type="character" w:customStyle="1" w:styleId="En-tteCar">
    <w:name w:val="En-tête Car"/>
    <w:basedOn w:val="Policepardfaut"/>
    <w:link w:val="En-tte"/>
    <w:uiPriority w:val="99"/>
    <w:rsid w:val="00D672CA"/>
  </w:style>
  <w:style w:type="paragraph" w:styleId="Pieddepage">
    <w:name w:val="footer"/>
    <w:basedOn w:val="Normal"/>
    <w:link w:val="PieddepageCar"/>
    <w:uiPriority w:val="99"/>
    <w:unhideWhenUsed/>
    <w:rsid w:val="00D672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2CA"/>
  </w:style>
  <w:style w:type="paragraph" w:styleId="NormalWeb">
    <w:name w:val="Normal (Web)"/>
    <w:basedOn w:val="Normal"/>
    <w:uiPriority w:val="99"/>
    <w:unhideWhenUsed/>
    <w:rsid w:val="00B05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Policepardfaut"/>
    <w:rsid w:val="00C8751A"/>
  </w:style>
  <w:style w:type="character" w:styleId="Mentionnonrsolue">
    <w:name w:val="Unresolved Mention"/>
    <w:basedOn w:val="Policepardfaut"/>
    <w:uiPriority w:val="99"/>
    <w:semiHidden/>
    <w:unhideWhenUsed/>
    <w:rsid w:val="00DC2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cl/fo/763qziixlsxsh3lb0z58i/AIXG7Jf_xmy8lsYp0FqlIX8?rlkey=h7t9tkmdj9a95t4pvmocwifcb&amp;dl=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ierre-yves.kohler@faji.ch" TargetMode="External"/><Relationship Id="rId4" Type="http://schemas.openxmlformats.org/officeDocument/2006/relationships/styles" Target="styles.xml"/><Relationship Id="rId9" Type="http://schemas.openxmlformats.org/officeDocument/2006/relationships/hyperlink" Target="http://www.siams.c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8553e-6e89-4d7f-b083-a71e37a7962f">
      <Terms xmlns="http://schemas.microsoft.com/office/infopath/2007/PartnerControls"/>
    </lcf76f155ced4ddcb4097134ff3c332f>
    <TaxCatchAll xmlns="8d1db0f9-2c65-4ee1-8756-13fa477d3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FF4834CF4BE41BBC2F24CD94CDAB7" ma:contentTypeVersion="21" ma:contentTypeDescription="Crée un document." ma:contentTypeScope="" ma:versionID="9b5a57ce8b2916c342ef8d12e0544d48">
  <xsd:schema xmlns:xsd="http://www.w3.org/2001/XMLSchema" xmlns:xs="http://www.w3.org/2001/XMLSchema" xmlns:p="http://schemas.microsoft.com/office/2006/metadata/properties" xmlns:ns2="b488553e-6e89-4d7f-b083-a71e37a7962f" xmlns:ns3="8d1db0f9-2c65-4ee1-8756-13fa477d36b7" targetNamespace="http://schemas.microsoft.com/office/2006/metadata/properties" ma:root="true" ma:fieldsID="40491ac70cfec5d4ed111d3737bbb608" ns2:_="" ns3:_="">
    <xsd:import namespace="b488553e-6e89-4d7f-b083-a71e37a7962f"/>
    <xsd:import namespace="8d1db0f9-2c65-4ee1-8756-13fa477d36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8553e-6e89-4d7f-b083-a71e37a7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23bcdff-663c-4079-ae37-c0baae6fb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db0f9-2c65-4ee1-8756-13fa477d36b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e67574d-38eb-4cca-88d1-621823e4c5d9}" ma:internalName="TaxCatchAll" ma:showField="CatchAllData" ma:web="8d1db0f9-2c65-4ee1-8756-13fa477d3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2CAC7-CE03-4FB2-BD51-AADFCFBACAC6}">
  <ds:schemaRefs>
    <ds:schemaRef ds:uri="http://schemas.microsoft.com/office/2006/metadata/properties"/>
    <ds:schemaRef ds:uri="http://schemas.microsoft.com/office/infopath/2007/PartnerControls"/>
    <ds:schemaRef ds:uri="b488553e-6e89-4d7f-b083-a71e37a7962f"/>
    <ds:schemaRef ds:uri="8d1db0f9-2c65-4ee1-8756-13fa477d36b7"/>
  </ds:schemaRefs>
</ds:datastoreItem>
</file>

<file path=customXml/itemProps2.xml><?xml version="1.0" encoding="utf-8"?>
<ds:datastoreItem xmlns:ds="http://schemas.openxmlformats.org/officeDocument/2006/customXml" ds:itemID="{AF3CD4C4-B07F-48A6-8A68-9BFB91838F9E}">
  <ds:schemaRefs>
    <ds:schemaRef ds:uri="http://schemas.microsoft.com/sharepoint/v3/contenttype/forms"/>
  </ds:schemaRefs>
</ds:datastoreItem>
</file>

<file path=customXml/itemProps3.xml><?xml version="1.0" encoding="utf-8"?>
<ds:datastoreItem xmlns:ds="http://schemas.openxmlformats.org/officeDocument/2006/customXml" ds:itemID="{1C2435E5-DD9B-468C-8A62-43658B31D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8553e-6e89-4d7f-b083-a71e37a7962f"/>
    <ds:schemaRef ds:uri="8d1db0f9-2c65-4ee1-8756-13fa477d3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5517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8</cp:revision>
  <cp:lastPrinted>2026-01-23T12:24:00Z</cp:lastPrinted>
  <dcterms:created xsi:type="dcterms:W3CDTF">2026-01-23T12:11:00Z</dcterms:created>
  <dcterms:modified xsi:type="dcterms:W3CDTF">2026-01-23T12:47:00Z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0x010100635FF4834CF4BE41BBC2F24CD94CDAB7</vt:lpwstr>
  </property>
  <property fmtid="{D5CDD505-2E9C-101B-9397-08002B2CF9AE}" pid="3" name="MediaServiceImageTags">
    <vt:lpwstr/>
  </property>
</Properties>
</file>