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654C2" w14:textId="77777777" w:rsidR="0027046E" w:rsidRPr="00522548" w:rsidRDefault="0027046E" w:rsidP="00907849">
      <w:pPr>
        <w:tabs>
          <w:tab w:val="right" w:pos="9070"/>
        </w:tabs>
        <w:spacing w:after="0" w:line="240" w:lineRule="auto"/>
        <w:jc w:val="both"/>
        <w:rPr>
          <w:color w:val="808080" w:themeColor="background1" w:themeShade="80"/>
          <w:sz w:val="40"/>
          <w:szCs w:val="40"/>
          <w:lang w:val="de-CH"/>
        </w:rPr>
      </w:pPr>
      <w:r w:rsidRPr="00522548">
        <w:rPr>
          <w:color w:val="808080" w:themeColor="background1" w:themeShade="80"/>
          <w:sz w:val="40"/>
          <w:szCs w:val="40"/>
          <w:lang w:val="de-CH"/>
        </w:rPr>
        <w:t>Pressemitteilung</w:t>
      </w:r>
    </w:p>
    <w:p w14:paraId="724EA3C7" w14:textId="23935E49" w:rsidR="00023D2B" w:rsidRPr="00522548" w:rsidRDefault="00692EF4" w:rsidP="00907849">
      <w:pPr>
        <w:tabs>
          <w:tab w:val="right" w:pos="9070"/>
        </w:tabs>
        <w:spacing w:after="0" w:line="240" w:lineRule="auto"/>
        <w:jc w:val="both"/>
        <w:rPr>
          <w:lang w:val="de-CH"/>
        </w:rPr>
      </w:pPr>
      <w:r w:rsidRPr="00522548">
        <w:rPr>
          <w:lang w:val="de-CH"/>
        </w:rPr>
        <w:t>SIAMS 2026#</w:t>
      </w:r>
      <w:r w:rsidR="00761310" w:rsidRPr="00522548">
        <w:rPr>
          <w:lang w:val="de-CH"/>
        </w:rPr>
        <w:t>7</w:t>
      </w:r>
      <w:r w:rsidR="0021008D" w:rsidRPr="00522548">
        <w:rPr>
          <w:lang w:val="de-CH"/>
        </w:rPr>
        <w:tab/>
      </w:r>
      <w:r w:rsidR="00761310" w:rsidRPr="00522548">
        <w:rPr>
          <w:lang w:val="de-CH"/>
        </w:rPr>
        <w:t>24</w:t>
      </w:r>
      <w:r w:rsidR="0027046E" w:rsidRPr="00522548">
        <w:rPr>
          <w:lang w:val="de-CH"/>
        </w:rPr>
        <w:t>. April</w:t>
      </w:r>
      <w:r w:rsidR="008E4E72" w:rsidRPr="00522548">
        <w:rPr>
          <w:lang w:val="de-CH"/>
        </w:rPr>
        <w:t xml:space="preserve"> </w:t>
      </w:r>
      <w:r w:rsidRPr="00522548">
        <w:rPr>
          <w:lang w:val="de-CH"/>
        </w:rPr>
        <w:t>2026</w:t>
      </w:r>
    </w:p>
    <w:p w14:paraId="0AC14D31" w14:textId="77777777" w:rsidR="0021008D" w:rsidRPr="00522548" w:rsidRDefault="0021008D" w:rsidP="00907849">
      <w:pPr>
        <w:spacing w:after="0" w:line="240" w:lineRule="auto"/>
        <w:rPr>
          <w:b/>
          <w:bCs/>
          <w:color w:val="0070C0"/>
          <w:sz w:val="18"/>
          <w:szCs w:val="18"/>
          <w:lang w:val="de-CH"/>
        </w:rPr>
      </w:pPr>
    </w:p>
    <w:p w14:paraId="5D3A09D2" w14:textId="6BBD98DD" w:rsidR="00522548" w:rsidRDefault="00761310" w:rsidP="00522548">
      <w:pPr>
        <w:spacing w:after="0"/>
        <w:rPr>
          <w:i/>
          <w:iCs/>
          <w:lang w:val="de-CH"/>
        </w:rPr>
      </w:pPr>
      <w:r w:rsidRPr="00522548">
        <w:rPr>
          <w:b/>
          <w:bCs/>
          <w:color w:val="0070C0"/>
          <w:sz w:val="28"/>
          <w:szCs w:val="28"/>
          <w:lang w:val="de-CH"/>
        </w:rPr>
        <w:t>SIAMS</w:t>
      </w:r>
      <w:r w:rsidR="00CE75C3">
        <w:rPr>
          <w:b/>
          <w:bCs/>
          <w:color w:val="0070C0"/>
          <w:sz w:val="28"/>
          <w:szCs w:val="28"/>
          <w:lang w:val="de-CH"/>
        </w:rPr>
        <w:t xml:space="preserve"> </w:t>
      </w:r>
      <w:r w:rsidR="0027046E" w:rsidRPr="00522548">
        <w:rPr>
          <w:b/>
          <w:bCs/>
          <w:color w:val="0070C0"/>
          <w:sz w:val="28"/>
          <w:szCs w:val="28"/>
          <w:lang w:val="de-CH"/>
        </w:rPr>
        <w:t>– zufriedene Organisatoren</w:t>
      </w:r>
      <w:r w:rsidR="00ED25CB">
        <w:rPr>
          <w:b/>
          <w:bCs/>
          <w:color w:val="0070C0"/>
          <w:sz w:val="28"/>
          <w:szCs w:val="28"/>
          <w:lang w:val="de-CH"/>
        </w:rPr>
        <w:t xml:space="preserve"> </w:t>
      </w:r>
      <w:r w:rsidR="00ED25CB" w:rsidRPr="00ED25CB">
        <w:rPr>
          <w:b/>
          <w:bCs/>
          <w:color w:val="0070C0"/>
          <w:sz w:val="28"/>
          <w:szCs w:val="28"/>
          <w:lang w:val="de-CH"/>
        </w:rPr>
        <w:t>und Ausstellern</w:t>
      </w:r>
      <w:r w:rsidR="006E3845">
        <w:rPr>
          <w:b/>
          <w:bCs/>
          <w:color w:val="0070C0"/>
          <w:sz w:val="28"/>
          <w:szCs w:val="28"/>
          <w:lang w:val="de-CH"/>
        </w:rPr>
        <w:t>:</w:t>
      </w:r>
      <w:r w:rsidR="0027046E" w:rsidRPr="00522548">
        <w:rPr>
          <w:b/>
          <w:bCs/>
          <w:color w:val="0070C0"/>
          <w:sz w:val="28"/>
          <w:szCs w:val="28"/>
          <w:lang w:val="de-CH"/>
        </w:rPr>
        <w:t xml:space="preserve"> auf dem Weg zu 2028</w:t>
      </w:r>
      <w:r w:rsidRPr="00522548">
        <w:rPr>
          <w:b/>
          <w:bCs/>
          <w:color w:val="0070C0"/>
          <w:sz w:val="28"/>
          <w:szCs w:val="28"/>
          <w:lang w:val="de-CH"/>
        </w:rPr>
        <w:t>!</w:t>
      </w:r>
    </w:p>
    <w:p w14:paraId="1CE24B0F" w14:textId="6B3B4E5C" w:rsidR="0027046E" w:rsidRPr="00522548" w:rsidRDefault="0027046E" w:rsidP="00522548">
      <w:pPr>
        <w:spacing w:after="0"/>
        <w:jc w:val="both"/>
        <w:rPr>
          <w:b/>
          <w:bCs/>
          <w:color w:val="0070C0"/>
          <w:sz w:val="28"/>
          <w:szCs w:val="28"/>
          <w:lang w:val="de-CH"/>
        </w:rPr>
      </w:pPr>
      <w:r w:rsidRPr="00522548">
        <w:rPr>
          <w:i/>
          <w:iCs/>
          <w:lang w:val="de-CH"/>
        </w:rPr>
        <w:t xml:space="preserve">Mit Besucherzahlen, die praktisch denen von 2024 entsprechen, bestätigt die SIAMS </w:t>
      </w:r>
      <w:r w:rsidRPr="00F752E6">
        <w:rPr>
          <w:i/>
          <w:iCs/>
          <w:lang w:val="de-CH"/>
        </w:rPr>
        <w:t>2026 einmal mehr ihren Status als unverzichtbare Fachmesse der Mikrotechnik. Das Tüpfelchen auf dem i: Im Laufe der Woche haben die Front-Desk-Mitarbeiter bereits rund hundert Absichtserklärungen</w:t>
      </w:r>
      <w:r w:rsidRPr="00522548">
        <w:rPr>
          <w:i/>
          <w:iCs/>
          <w:lang w:val="de-CH"/>
        </w:rPr>
        <w:t xml:space="preserve"> für 2028 entgegengenommen. Wie üblich werden die Organisatoren umgehend einen Fragebogen erstellen und eine Nachbesprechung mit den Ausstellern ansetzen, um zukünftige Verbesserungen zu erörtern. Auch die Besucher konnten einen Fragebogen zu Verbesserungen ausfüllen, der uns wertvolle Hinweise liefern wird.</w:t>
      </w:r>
    </w:p>
    <w:p w14:paraId="1C9ED274" w14:textId="77777777" w:rsidR="00761310" w:rsidRPr="00522548" w:rsidRDefault="00761310" w:rsidP="00761310">
      <w:pPr>
        <w:spacing w:after="0"/>
        <w:jc w:val="both"/>
        <w:rPr>
          <w:i/>
          <w:iCs/>
          <w:lang w:val="de-CH"/>
        </w:rPr>
      </w:pPr>
    </w:p>
    <w:p w14:paraId="56B5E1FF" w14:textId="6A372A1C" w:rsidR="00761310" w:rsidRPr="00522548" w:rsidRDefault="0027046E" w:rsidP="00522548">
      <w:pPr>
        <w:pStyle w:val="NormalWeb"/>
        <w:jc w:val="both"/>
        <w:rPr>
          <w:rFonts w:ascii="Calibri" w:eastAsiaTheme="minorHAnsi" w:hAnsi="Calibri" w:cstheme="minorBidi"/>
          <w:i/>
          <w:iCs/>
          <w:kern w:val="2"/>
          <w:sz w:val="22"/>
          <w:szCs w:val="22"/>
          <w:lang w:val="de-CH" w:eastAsia="en-US"/>
          <w14:ligatures w14:val="standardContextual"/>
        </w:rPr>
      </w:pPr>
      <w:r w:rsidRPr="00522548">
        <w:rPr>
          <w:rFonts w:ascii="Calibri" w:eastAsiaTheme="minorHAnsi" w:hAnsi="Calibri" w:cstheme="minorBidi"/>
          <w:kern w:val="2"/>
          <w:sz w:val="22"/>
          <w:szCs w:val="22"/>
          <w:lang w:val="de-CH" w:eastAsia="en-US"/>
          <w14:ligatures w14:val="standardContextual"/>
        </w:rPr>
        <w:t xml:space="preserve">Mit </w:t>
      </w:r>
      <w:r w:rsidRPr="00A70037">
        <w:rPr>
          <w:rFonts w:ascii="Calibri" w:eastAsiaTheme="minorHAnsi" w:hAnsi="Calibri" w:cstheme="minorBidi"/>
          <w:kern w:val="2"/>
          <w:sz w:val="22"/>
          <w:szCs w:val="22"/>
          <w:lang w:val="de-CH" w:eastAsia="en-US"/>
          <w14:ligatures w14:val="standardContextual"/>
        </w:rPr>
        <w:t>1</w:t>
      </w:r>
      <w:r w:rsidR="00A70037" w:rsidRPr="00A70037">
        <w:rPr>
          <w:rFonts w:ascii="Calibri" w:eastAsiaTheme="minorHAnsi" w:hAnsi="Calibri" w:cstheme="minorBidi"/>
          <w:kern w:val="2"/>
          <w:sz w:val="22"/>
          <w:szCs w:val="22"/>
          <w:lang w:val="de-CH" w:eastAsia="en-US"/>
          <w14:ligatures w14:val="standardContextual"/>
        </w:rPr>
        <w:t>5</w:t>
      </w:r>
      <w:r w:rsidRPr="00A70037">
        <w:rPr>
          <w:rFonts w:ascii="Calibri" w:eastAsiaTheme="minorHAnsi" w:hAnsi="Calibri" w:cstheme="minorBidi"/>
          <w:kern w:val="2"/>
          <w:sz w:val="22"/>
          <w:szCs w:val="22"/>
          <w:lang w:val="de-CH" w:eastAsia="en-US"/>
          <w14:ligatures w14:val="standardContextual"/>
        </w:rPr>
        <w:t>'</w:t>
      </w:r>
      <w:r w:rsidR="00A70037" w:rsidRPr="00A70037">
        <w:rPr>
          <w:rFonts w:ascii="Calibri" w:eastAsiaTheme="minorHAnsi" w:hAnsi="Calibri" w:cstheme="minorBidi"/>
          <w:kern w:val="2"/>
          <w:sz w:val="22"/>
          <w:szCs w:val="22"/>
          <w:lang w:val="de-CH" w:eastAsia="en-US"/>
          <w14:ligatures w14:val="standardContextual"/>
        </w:rPr>
        <w:t>048</w:t>
      </w:r>
      <w:r w:rsidRPr="00522548">
        <w:rPr>
          <w:rFonts w:ascii="Calibri" w:eastAsiaTheme="minorHAnsi" w:hAnsi="Calibri" w:cstheme="minorBidi"/>
          <w:kern w:val="2"/>
          <w:sz w:val="22"/>
          <w:szCs w:val="22"/>
          <w:lang w:val="de-CH" w:eastAsia="en-US"/>
          <w14:ligatures w14:val="standardContextual"/>
        </w:rPr>
        <w:t xml:space="preserve"> (2024: 14'204, 2022: 14'781) Besuchern wird die </w:t>
      </w:r>
      <w:r w:rsidRPr="00EB0740">
        <w:rPr>
          <w:rFonts w:ascii="Calibri" w:eastAsiaTheme="minorHAnsi" w:hAnsi="Calibri" w:cstheme="minorBidi"/>
          <w:kern w:val="2"/>
          <w:sz w:val="22"/>
          <w:szCs w:val="22"/>
          <w:lang w:val="de-CH" w:eastAsia="en-US"/>
          <w14:ligatures w14:val="standardContextual"/>
        </w:rPr>
        <w:t>SIAMS 2026 sowohl von den Organisatoren als auch von den Ausstellern als sehr gut bewertet.</w:t>
      </w:r>
      <w:r w:rsidRPr="00EB0740">
        <w:rPr>
          <w:i/>
          <w:iCs/>
          <w:color w:val="000000"/>
          <w:lang w:val="de-CH"/>
        </w:rPr>
        <w:t xml:space="preserve"> </w:t>
      </w:r>
      <w:r w:rsidRPr="00EB0740">
        <w:rPr>
          <w:rFonts w:ascii="Calibri" w:eastAsiaTheme="minorHAnsi" w:hAnsi="Calibri" w:cstheme="minorBidi"/>
          <w:i/>
          <w:iCs/>
          <w:kern w:val="2"/>
          <w:sz w:val="22"/>
          <w:szCs w:val="22"/>
          <w:lang w:val="de-CH" w:eastAsia="en-US"/>
          <w14:ligatures w14:val="standardContextual"/>
        </w:rPr>
        <w:t xml:space="preserve">„Am Dienstagmorgen waren die Hallen schnell voll, doch der weitere Tagesverlauf verlief </w:t>
      </w:r>
      <w:r w:rsidR="00320929" w:rsidRPr="00EB0740">
        <w:rPr>
          <w:rFonts w:ascii="Calibri" w:eastAsiaTheme="minorHAnsi" w:hAnsi="Calibri" w:cstheme="minorBidi"/>
          <w:i/>
          <w:iCs/>
          <w:kern w:val="2"/>
          <w:sz w:val="22"/>
          <w:szCs w:val="22"/>
          <w:lang w:val="de-CH" w:eastAsia="en-US"/>
          <w14:ligatures w14:val="standardContextual"/>
        </w:rPr>
        <w:t xml:space="preserve">etwas </w:t>
      </w:r>
      <w:r w:rsidRPr="00EB0740">
        <w:rPr>
          <w:rFonts w:ascii="Calibri" w:eastAsiaTheme="minorHAnsi" w:hAnsi="Calibri" w:cstheme="minorBidi"/>
          <w:i/>
          <w:iCs/>
          <w:kern w:val="2"/>
          <w:sz w:val="22"/>
          <w:szCs w:val="22"/>
          <w:lang w:val="de-CH" w:eastAsia="en-US"/>
          <w14:ligatures w14:val="standardContextual"/>
        </w:rPr>
        <w:t>ruhiger. Dieser leichte Rückgang wurde durch den Besucherrekord am Mittwoch und Donnerstag ausgeglichen“, </w:t>
      </w:r>
      <w:r w:rsidRPr="00EB0740">
        <w:rPr>
          <w:rFonts w:ascii="Calibri" w:eastAsiaTheme="minorHAnsi" w:hAnsi="Calibri" w:cstheme="minorBidi"/>
          <w:kern w:val="2"/>
          <w:sz w:val="22"/>
          <w:szCs w:val="22"/>
          <w:lang w:val="de-CH" w:eastAsia="en-US"/>
          <w14:ligatures w14:val="standardContextual"/>
        </w:rPr>
        <w:t>erklärt Pierre-Yves Kohler</w:t>
      </w:r>
      <w:r w:rsidR="005C324F" w:rsidRPr="00EB0740">
        <w:rPr>
          <w:rFonts w:ascii="Calibri" w:eastAsiaTheme="minorHAnsi" w:hAnsi="Calibri" w:cstheme="minorBidi"/>
          <w:kern w:val="2"/>
          <w:sz w:val="22"/>
          <w:szCs w:val="22"/>
          <w:lang w:val="de-CH" w:eastAsia="en-US"/>
          <w14:ligatures w14:val="standardContextual"/>
        </w:rPr>
        <w:t>,</w:t>
      </w:r>
      <w:r w:rsidR="00320929" w:rsidRPr="00EB0740">
        <w:rPr>
          <w:rFonts w:ascii="Calibri" w:eastAsiaTheme="minorHAnsi" w:hAnsi="Calibri" w:cstheme="minorBidi"/>
          <w:kern w:val="2"/>
          <w:sz w:val="22"/>
          <w:szCs w:val="22"/>
          <w:lang w:val="de-CH" w:eastAsia="en-US"/>
          <w14:ligatures w14:val="standardContextual"/>
        </w:rPr>
        <w:t xml:space="preserve"> </w:t>
      </w:r>
      <w:r w:rsidR="005C324F" w:rsidRPr="00EB0740">
        <w:rPr>
          <w:rFonts w:ascii="Calibri" w:eastAsiaTheme="minorHAnsi" w:hAnsi="Calibri" w:cstheme="minorBidi"/>
          <w:kern w:val="2"/>
          <w:sz w:val="22"/>
          <w:szCs w:val="22"/>
          <w:lang w:val="de-CH" w:eastAsia="en-US"/>
          <w14:ligatures w14:val="standardContextual"/>
        </w:rPr>
        <w:t xml:space="preserve">der CEO der Messe, </w:t>
      </w:r>
      <w:r w:rsidRPr="00EB0740">
        <w:rPr>
          <w:rFonts w:ascii="Calibri" w:eastAsiaTheme="minorHAnsi" w:hAnsi="Calibri" w:cstheme="minorBidi"/>
          <w:kern w:val="2"/>
          <w:sz w:val="22"/>
          <w:szCs w:val="22"/>
          <w:lang w:val="de-CH" w:eastAsia="en-US"/>
          <w14:ligatures w14:val="standardContextual"/>
        </w:rPr>
        <w:t>und fügt hinzu:</w:t>
      </w:r>
      <w:r w:rsidRPr="00EB0740">
        <w:rPr>
          <w:rFonts w:ascii="Calibri" w:eastAsiaTheme="minorHAnsi" w:hAnsi="Calibri" w:cstheme="minorBidi"/>
          <w:i/>
          <w:iCs/>
          <w:kern w:val="2"/>
          <w:sz w:val="22"/>
          <w:szCs w:val="22"/>
          <w:lang w:val="de-CH" w:eastAsia="en-US"/>
          <w14:ligatures w14:val="standardContextual"/>
        </w:rPr>
        <w:t xml:space="preserve"> „Die Zahlen sind nicht </w:t>
      </w:r>
      <w:r w:rsidR="004A2E0F" w:rsidRPr="00EB0740">
        <w:rPr>
          <w:rFonts w:ascii="Calibri" w:eastAsiaTheme="minorHAnsi" w:hAnsi="Calibri" w:cstheme="minorBidi"/>
          <w:i/>
          <w:iCs/>
          <w:kern w:val="2"/>
          <w:sz w:val="22"/>
          <w:szCs w:val="22"/>
          <w:lang w:val="de-CH" w:eastAsia="en-US"/>
          <w14:ligatures w14:val="standardContextual"/>
        </w:rPr>
        <w:t>das ganze Bild</w:t>
      </w:r>
      <w:r w:rsidRPr="00EB0740">
        <w:rPr>
          <w:rFonts w:ascii="Calibri" w:eastAsiaTheme="minorHAnsi" w:hAnsi="Calibri" w:cstheme="minorBidi"/>
          <w:i/>
          <w:iCs/>
          <w:kern w:val="2"/>
          <w:sz w:val="22"/>
          <w:szCs w:val="22"/>
          <w:lang w:val="de-CH" w:eastAsia="en-US"/>
          <w14:ligatures w14:val="standardContextual"/>
        </w:rPr>
        <w:t>; ein Aussteller berichtete uns</w:t>
      </w:r>
      <w:r w:rsidR="005C324F" w:rsidRPr="00EB0740">
        <w:rPr>
          <w:rFonts w:ascii="Calibri" w:eastAsiaTheme="minorHAnsi" w:hAnsi="Calibri" w:cstheme="minorBidi"/>
          <w:i/>
          <w:iCs/>
          <w:kern w:val="2"/>
          <w:sz w:val="22"/>
          <w:szCs w:val="22"/>
          <w:lang w:val="de-CH" w:eastAsia="en-US"/>
          <w14:ligatures w14:val="standardContextual"/>
        </w:rPr>
        <w:t xml:space="preserve"> zum Beispiel</w:t>
      </w:r>
      <w:r w:rsidRPr="00EB0740">
        <w:rPr>
          <w:rFonts w:ascii="Calibri" w:eastAsiaTheme="minorHAnsi" w:hAnsi="Calibri" w:cstheme="minorBidi"/>
          <w:i/>
          <w:iCs/>
          <w:kern w:val="2"/>
          <w:sz w:val="22"/>
          <w:szCs w:val="22"/>
          <w:lang w:val="de-CH" w:eastAsia="en-US"/>
          <w14:ligatures w14:val="standardContextual"/>
        </w:rPr>
        <w:t>, dass er am Dienstag seinen besten Messetag aller Zeiten (und aller Messen zusammengenommen</w:t>
      </w:r>
      <w:r w:rsidRPr="00522548">
        <w:rPr>
          <w:rFonts w:ascii="Calibri" w:eastAsiaTheme="minorHAnsi" w:hAnsi="Calibri" w:cstheme="minorBidi"/>
          <w:i/>
          <w:iCs/>
          <w:kern w:val="2"/>
          <w:sz w:val="22"/>
          <w:szCs w:val="22"/>
          <w:lang w:val="de-CH" w:eastAsia="en-US"/>
          <w14:ligatures w14:val="standardContextual"/>
        </w:rPr>
        <w:t>) verzeichnet habe.“</w:t>
      </w:r>
    </w:p>
    <w:p w14:paraId="49752A86" w14:textId="77777777" w:rsidR="004A2E0F" w:rsidRPr="00522548" w:rsidRDefault="004A2E0F" w:rsidP="004A2E0F">
      <w:pPr>
        <w:spacing w:after="0"/>
        <w:jc w:val="both"/>
        <w:rPr>
          <w:b/>
          <w:bCs/>
          <w:lang w:val="de-CH"/>
        </w:rPr>
      </w:pPr>
      <w:r w:rsidRPr="00522548">
        <w:rPr>
          <w:b/>
          <w:bCs/>
          <w:lang w:val="de-CH"/>
        </w:rPr>
        <w:t>Internationale Präsenz bestätigt</w:t>
      </w:r>
    </w:p>
    <w:p w14:paraId="29F90516" w14:textId="36F6F3E1" w:rsidR="004A2E0F" w:rsidRDefault="004A2E0F" w:rsidP="004A2E0F">
      <w:pPr>
        <w:spacing w:after="0"/>
        <w:jc w:val="both"/>
        <w:rPr>
          <w:lang w:val="de-CH"/>
        </w:rPr>
      </w:pPr>
      <w:r w:rsidRPr="00522548">
        <w:rPr>
          <w:i/>
          <w:iCs/>
          <w:lang w:val="de-CH"/>
        </w:rPr>
        <w:t>„Ein Maschinenhersteller aus unserer Region hat uns bestätigt, dass die SIAMS eine unverzichtbare internationale Fachmesse für Klein- und Präzisionsteile ist und darauf hingewiesen, dass bereits am ersten Tag mehrere seiner amerikanischen Kunden seinen Stand mit konkreten Projekten aufsuchten“,</w:t>
      </w:r>
      <w:r w:rsidRPr="00522548">
        <w:rPr>
          <w:rStyle w:val="apple-converted-space"/>
          <w:i/>
          <w:iCs/>
          <w:color w:val="000000"/>
          <w:lang w:val="de-CH"/>
        </w:rPr>
        <w:t> </w:t>
      </w:r>
      <w:r w:rsidRPr="00522548">
        <w:rPr>
          <w:lang w:val="de-CH"/>
        </w:rPr>
        <w:t>erklärt der CEO und fährt fort:</w:t>
      </w:r>
      <w:r w:rsidRPr="00522548">
        <w:rPr>
          <w:rStyle w:val="apple-converted-space"/>
          <w:color w:val="000000"/>
          <w:lang w:val="de-CH"/>
        </w:rPr>
        <w:t> </w:t>
      </w:r>
      <w:r w:rsidRPr="00522548">
        <w:rPr>
          <w:i/>
          <w:iCs/>
          <w:lang w:val="de-CH"/>
        </w:rPr>
        <w:t>„Ein anderer Aussteller hat uns anvertraut, dass alle seine Auftraggeber aus der Uhrenbranche an seinem Stand Halt gemacht haben.“ „Alle, mit denen wir gesprochen haben, heben die sehr gute Qualität der Kontakte und des Gedankenaustauschs hervor</w:t>
      </w:r>
      <w:r w:rsidRPr="00522548">
        <w:rPr>
          <w:lang w:val="de-CH"/>
        </w:rPr>
        <w:t>“, fügt Account Manager Christophe Bichsel hinzu.</w:t>
      </w:r>
    </w:p>
    <w:p w14:paraId="1386D3BB" w14:textId="77777777" w:rsidR="00966599" w:rsidRPr="00522548" w:rsidRDefault="00966599" w:rsidP="004A2E0F">
      <w:pPr>
        <w:spacing w:after="0"/>
        <w:jc w:val="both"/>
        <w:rPr>
          <w:b/>
          <w:bCs/>
          <w:lang w:val="de-CH"/>
        </w:rPr>
      </w:pPr>
    </w:p>
    <w:p w14:paraId="7E58E521" w14:textId="237DCD5B" w:rsidR="00761310" w:rsidRDefault="004A2E0F" w:rsidP="00966599">
      <w:pPr>
        <w:spacing w:after="0"/>
        <w:jc w:val="both"/>
        <w:rPr>
          <w:lang w:val="de-CH"/>
        </w:rPr>
      </w:pPr>
      <w:r w:rsidRPr="00966599">
        <w:rPr>
          <w:lang w:val="de-CH"/>
        </w:rPr>
        <w:t xml:space="preserve">Was die </w:t>
      </w:r>
      <w:r w:rsidR="00522548" w:rsidRPr="00966599">
        <w:rPr>
          <w:lang w:val="de-CH"/>
        </w:rPr>
        <w:t>geographische</w:t>
      </w:r>
      <w:r w:rsidRPr="00966599">
        <w:rPr>
          <w:lang w:val="de-CH"/>
        </w:rPr>
        <w:t xml:space="preserve"> Verteilung betrifft, so kommen die Besucher aus</w:t>
      </w:r>
      <w:r w:rsidR="008D3D49" w:rsidRPr="00966599">
        <w:rPr>
          <w:lang w:val="de-CH"/>
        </w:rPr>
        <w:t xml:space="preserve"> 40</w:t>
      </w:r>
      <w:r w:rsidRPr="00966599">
        <w:rPr>
          <w:lang w:val="de-CH"/>
        </w:rPr>
        <w:t xml:space="preserve"> Ländern </w:t>
      </w:r>
      <w:r w:rsidR="008D3D49" w:rsidRPr="00966599">
        <w:rPr>
          <w:lang w:val="de-CH"/>
        </w:rPr>
        <w:t>(2024 : 25, 2022 : 30),</w:t>
      </w:r>
      <w:r w:rsidRPr="00966599">
        <w:rPr>
          <w:lang w:val="de-CH"/>
        </w:rPr>
        <w:t xml:space="preserve"> wobei prozentual gesehen die Schweiz mit </w:t>
      </w:r>
      <w:r w:rsidR="008D3D49" w:rsidRPr="00966599">
        <w:rPr>
          <w:lang w:val="de-CH"/>
        </w:rPr>
        <w:t>90</w:t>
      </w:r>
      <w:r w:rsidRPr="00966599">
        <w:rPr>
          <w:lang w:val="de-CH"/>
        </w:rPr>
        <w:t xml:space="preserve"> % </w:t>
      </w:r>
      <w:r w:rsidR="00381CCD" w:rsidRPr="00966599">
        <w:rPr>
          <w:lang w:val="de-CH"/>
        </w:rPr>
        <w:t>(2024 : 88%, 2022 : 93%)</w:t>
      </w:r>
      <w:r w:rsidR="00381CCD" w:rsidRPr="00381CCD">
        <w:rPr>
          <w:lang w:val="de-CH"/>
        </w:rPr>
        <w:t xml:space="preserve"> </w:t>
      </w:r>
      <w:r w:rsidRPr="00966599">
        <w:rPr>
          <w:lang w:val="de-CH"/>
        </w:rPr>
        <w:t xml:space="preserve">an der Spitze steht, Frankreich: 4% </w:t>
      </w:r>
      <w:r w:rsidR="00A00DCF" w:rsidRPr="00966599">
        <w:rPr>
          <w:lang w:val="de-CH"/>
        </w:rPr>
        <w:t xml:space="preserve">(2024 : 4,5%, 2022 : 3%), </w:t>
      </w:r>
      <w:r w:rsidRPr="00966599">
        <w:rPr>
          <w:lang w:val="de-CH"/>
        </w:rPr>
        <w:t xml:space="preserve">Deutschland 2 % (unverändert), Italien: 1% (unverändert) sowie </w:t>
      </w:r>
      <w:r w:rsidR="00966599" w:rsidRPr="00966599">
        <w:rPr>
          <w:lang w:val="de-CH"/>
        </w:rPr>
        <w:t>3</w:t>
      </w:r>
      <w:r w:rsidRPr="00966599">
        <w:rPr>
          <w:lang w:val="de-CH"/>
        </w:rPr>
        <w:t xml:space="preserve"> % für alle anderen Länder.</w:t>
      </w:r>
    </w:p>
    <w:p w14:paraId="0E9B20AD" w14:textId="77777777" w:rsidR="00966599" w:rsidRPr="00966599" w:rsidRDefault="00966599" w:rsidP="00966599">
      <w:pPr>
        <w:spacing w:after="0"/>
        <w:jc w:val="both"/>
        <w:rPr>
          <w:lang w:val="de-CH"/>
        </w:rPr>
      </w:pPr>
    </w:p>
    <w:p w14:paraId="65A1E35B" w14:textId="77777777" w:rsidR="004A2E0F" w:rsidRPr="00522548" w:rsidRDefault="004A2E0F" w:rsidP="004A2E0F">
      <w:pPr>
        <w:spacing w:after="0"/>
        <w:jc w:val="both"/>
        <w:rPr>
          <w:b/>
          <w:bCs/>
          <w:lang w:val="de-CH"/>
        </w:rPr>
      </w:pPr>
      <w:r w:rsidRPr="00522548">
        <w:rPr>
          <w:b/>
          <w:bCs/>
          <w:lang w:val="de-CH"/>
        </w:rPr>
        <w:t>Personalwesen</w:t>
      </w:r>
    </w:p>
    <w:p w14:paraId="0700E8E6" w14:textId="4B046D77" w:rsidR="004A2E0F" w:rsidRPr="00522548" w:rsidRDefault="004A2E0F" w:rsidP="004A2E0F">
      <w:pPr>
        <w:spacing w:after="0"/>
        <w:jc w:val="both"/>
        <w:rPr>
          <w:b/>
          <w:bCs/>
          <w:lang w:val="de-CH"/>
        </w:rPr>
      </w:pPr>
      <w:r w:rsidRPr="00522548">
        <w:rPr>
          <w:lang w:val="de-CH"/>
        </w:rPr>
        <w:t>In diesem Jahr ha</w:t>
      </w:r>
      <w:r w:rsidR="005C324F">
        <w:rPr>
          <w:lang w:val="de-CH"/>
        </w:rPr>
        <w:t>b</w:t>
      </w:r>
      <w:r w:rsidRPr="00522548">
        <w:rPr>
          <w:lang w:val="de-CH"/>
        </w:rPr>
        <w:t xml:space="preserve">en sich die Unternehmen besonders bemüht, auf der Messe Personal zu rekrutieren. Der Freitag stand ganz im Zeichen der Personalabteilung, und trotz der schwierigen Lage der Branche sind bei den ausstellenden Unternehmen fast hundert Stellen zu besetzen. Die in einer Auflage von 100 Exemplaren gedruckte Liste der verfügbaren Stellen wurde vollständig verteilt. Zahlreiche Unternehmen haben im Laufe der Woche zudem weitere offene Stellen auf dem Informationsportal </w:t>
      </w:r>
      <w:r w:rsidR="005C324F">
        <w:rPr>
          <w:lang w:val="de-CH"/>
        </w:rPr>
        <w:t xml:space="preserve">der Mikrotechnik </w:t>
      </w:r>
      <w:r w:rsidR="0085775B" w:rsidRPr="00522548">
        <w:rPr>
          <w:lang w:val="de-CH"/>
        </w:rPr>
        <w:t>aufgelistet</w:t>
      </w:r>
      <w:r w:rsidRPr="00522548">
        <w:rPr>
          <w:lang w:val="de-CH"/>
        </w:rPr>
        <w:t xml:space="preserve">, das </w:t>
      </w:r>
      <w:r w:rsidRPr="00E00EE4">
        <w:rPr>
          <w:lang w:val="de-CH"/>
        </w:rPr>
        <w:t xml:space="preserve">auch </w:t>
      </w:r>
      <w:r w:rsidR="0085775B" w:rsidRPr="00E00EE4">
        <w:rPr>
          <w:lang w:val="de-CH"/>
        </w:rPr>
        <w:t xml:space="preserve">weiterhin </w:t>
      </w:r>
      <w:r w:rsidRPr="00E00EE4">
        <w:rPr>
          <w:lang w:val="de-CH"/>
        </w:rPr>
        <w:t>zwischen</w:t>
      </w:r>
      <w:r w:rsidRPr="00522548">
        <w:rPr>
          <w:lang w:val="de-CH"/>
        </w:rPr>
        <w:t xml:space="preserve"> den einzelnen SIAMS-Ausgaben eine wertvolle Quelle für gezielte Informationen bleiben wird.</w:t>
      </w:r>
    </w:p>
    <w:p w14:paraId="7B38D4E4" w14:textId="77777777" w:rsidR="00761310" w:rsidRPr="00522548" w:rsidRDefault="00761310" w:rsidP="00761310">
      <w:pPr>
        <w:spacing w:after="0"/>
        <w:jc w:val="both"/>
        <w:rPr>
          <w:lang w:val="de-CH"/>
        </w:rPr>
      </w:pPr>
    </w:p>
    <w:p w14:paraId="0CF74C67" w14:textId="77777777" w:rsidR="0085775B" w:rsidRPr="00522548" w:rsidRDefault="0085775B" w:rsidP="0085775B">
      <w:pPr>
        <w:spacing w:after="0"/>
        <w:jc w:val="both"/>
        <w:rPr>
          <w:b/>
          <w:bCs/>
          <w:lang w:val="de-CH"/>
        </w:rPr>
      </w:pPr>
      <w:r w:rsidRPr="00522548">
        <w:rPr>
          <w:b/>
          <w:bCs/>
          <w:lang w:val="de-CH"/>
        </w:rPr>
        <w:lastRenderedPageBreak/>
        <w:t>Veranstaltungen auf hohem Niveau</w:t>
      </w:r>
    </w:p>
    <w:p w14:paraId="7CD244E0" w14:textId="2BA637B1" w:rsidR="0085775B" w:rsidRPr="00522548" w:rsidRDefault="0085775B" w:rsidP="00761310">
      <w:pPr>
        <w:spacing w:after="0"/>
        <w:jc w:val="both"/>
        <w:rPr>
          <w:b/>
          <w:bCs/>
          <w:lang w:val="de-CH"/>
        </w:rPr>
      </w:pPr>
      <w:r w:rsidRPr="00522548">
        <w:rPr>
          <w:lang w:val="de-CH"/>
        </w:rPr>
        <w:t xml:space="preserve">Die verschiedenen Rahmenveranstaltungen wie die offizielle Eröffnung mit Bundesrätin Elisabeth Baume-Schneider, die Vorträge, Abendveranstaltungen und Frühstücksrunden waren alle ein voller Erfolg. Das Format der Vormittagsveranstaltungen für die Aussteller fand grossen Anklang, und die Organisatoren kündigen bereits jetzt an, die </w:t>
      </w:r>
      <w:r w:rsidRPr="002B0FE4">
        <w:rPr>
          <w:lang w:val="de-CH"/>
        </w:rPr>
        <w:t>Veranstaltungsreihe 2028 wiederholen</w:t>
      </w:r>
      <w:r w:rsidRPr="00522548">
        <w:rPr>
          <w:lang w:val="de-CH"/>
        </w:rPr>
        <w:t xml:space="preserve"> zu wollen.</w:t>
      </w:r>
    </w:p>
    <w:p w14:paraId="3C7CFC2C" w14:textId="12804FD7" w:rsidR="00761310" w:rsidRPr="00522548" w:rsidRDefault="0085775B" w:rsidP="00522548">
      <w:pPr>
        <w:pStyle w:val="NormalWeb"/>
        <w:jc w:val="both"/>
        <w:rPr>
          <w:rFonts w:ascii="Calibri" w:eastAsiaTheme="minorHAnsi" w:hAnsi="Calibri" w:cstheme="minorBidi"/>
          <w:kern w:val="2"/>
          <w:sz w:val="22"/>
          <w:szCs w:val="22"/>
          <w:lang w:val="de-CH" w:eastAsia="en-US"/>
          <w14:ligatures w14:val="standardContextual"/>
        </w:rPr>
      </w:pPr>
      <w:r w:rsidRPr="00522548">
        <w:rPr>
          <w:rFonts w:ascii="Calibri" w:eastAsiaTheme="minorHAnsi" w:hAnsi="Calibri" w:cstheme="minorBidi"/>
          <w:kern w:val="2"/>
          <w:sz w:val="22"/>
          <w:szCs w:val="22"/>
          <w:lang w:val="de-CH" w:eastAsia="en-US"/>
          <w14:ligatures w14:val="standardContextual"/>
        </w:rPr>
        <w:t>Was den Abend mit dem Dan Mudd Trio betrifft, so lässt sich einfach sagen, dass der Gewinner der Swiss Blues Challenge 2023, der herausragende Teilnehmer bei The Voice Germany 2023 und bei der International Blues Challenge in Memphis von 2024, das Publikum – wie schon 2024 – sofort für sich gewinnen konnte. Ein weiterer magischer Abend an der SIAMS!</w:t>
      </w:r>
    </w:p>
    <w:p w14:paraId="59ACFDA2" w14:textId="77777777" w:rsidR="0085775B" w:rsidRPr="00522548" w:rsidRDefault="0085775B" w:rsidP="0085775B">
      <w:pPr>
        <w:spacing w:after="0"/>
        <w:jc w:val="both"/>
        <w:rPr>
          <w:b/>
          <w:bCs/>
          <w:lang w:val="de-CH"/>
        </w:rPr>
      </w:pPr>
      <w:r w:rsidRPr="00522548">
        <w:rPr>
          <w:b/>
          <w:bCs/>
          <w:lang w:val="de-CH"/>
        </w:rPr>
        <w:t>Und was ist mit den Parkplätzen</w:t>
      </w:r>
      <w:r w:rsidR="00761310" w:rsidRPr="00522548">
        <w:rPr>
          <w:b/>
          <w:bCs/>
          <w:lang w:val="de-CH"/>
        </w:rPr>
        <w:t>?</w:t>
      </w:r>
    </w:p>
    <w:p w14:paraId="6B46AF4F" w14:textId="2C963BB8" w:rsidR="0085775B" w:rsidRPr="00522548" w:rsidRDefault="0085775B" w:rsidP="0085775B">
      <w:pPr>
        <w:spacing w:after="0"/>
        <w:jc w:val="both"/>
        <w:rPr>
          <w:b/>
          <w:bCs/>
          <w:lang w:val="de-CH"/>
        </w:rPr>
      </w:pPr>
      <w:r w:rsidRPr="00522548">
        <w:rPr>
          <w:lang w:val="de-CH"/>
        </w:rPr>
        <w:t xml:space="preserve">Zum ersten Mal wurden die Gorges de Court als Parkplatz genutzt; mit mehr als 600 entlang der Strasse geparkten Fahrzeugen hat das Konzept bestens funktioniert. Es ermöglichte eine gleichmässige Verteilung der Parkplätze auf die verschiedenen Stadtbezirke und trug erheblich zur Entlastung des innerstädtischen Verkehrs bei. </w:t>
      </w:r>
      <w:r w:rsidR="009741C8" w:rsidRPr="00522548">
        <w:rPr>
          <w:lang w:val="de-CH"/>
        </w:rPr>
        <w:t>Auch d</w:t>
      </w:r>
      <w:r w:rsidRPr="00522548">
        <w:rPr>
          <w:lang w:val="de-CH"/>
        </w:rPr>
        <w:t>as Shuttle-System hat gut funktioniert. Der Ausstellerparkplatz bereitete denjenigen, die erst am späten Vormittag eintrafen, etwas mehr Schwierigkeiten</w:t>
      </w:r>
      <w:r w:rsidR="009741C8" w:rsidRPr="00522548">
        <w:rPr>
          <w:lang w:val="de-CH"/>
        </w:rPr>
        <w:t xml:space="preserve">; </w:t>
      </w:r>
      <w:r w:rsidRPr="00522548">
        <w:rPr>
          <w:lang w:val="de-CH"/>
        </w:rPr>
        <w:t xml:space="preserve">die Organisatoren werden diesen Punkt bei der Nachbesprechung im Juni </w:t>
      </w:r>
      <w:r w:rsidR="009741C8" w:rsidRPr="00522548">
        <w:rPr>
          <w:lang w:val="de-CH"/>
        </w:rPr>
        <w:t xml:space="preserve">noch </w:t>
      </w:r>
      <w:r w:rsidRPr="00522548">
        <w:rPr>
          <w:lang w:val="de-CH"/>
        </w:rPr>
        <w:t>ausführlich mit den Ausstellern erörtern. </w:t>
      </w:r>
      <w:r w:rsidRPr="00522548">
        <w:rPr>
          <w:i/>
          <w:iCs/>
          <w:lang w:val="de-CH"/>
        </w:rPr>
        <w:t>„Insgesamt ist alles gut gelaufen, und wir danken den kommunalen und kantonalen Behörden für ihre Unterstützung in dieser heiklen Angelegenheit“</w:t>
      </w:r>
      <w:r w:rsidRPr="00522548">
        <w:rPr>
          <w:lang w:val="de-CH"/>
        </w:rPr>
        <w:t xml:space="preserve">, </w:t>
      </w:r>
      <w:r w:rsidR="009741C8" w:rsidRPr="00522548">
        <w:rPr>
          <w:lang w:val="de-CH"/>
        </w:rPr>
        <w:t>fassen die Organisatoren</w:t>
      </w:r>
      <w:r w:rsidRPr="00522548">
        <w:rPr>
          <w:lang w:val="de-CH"/>
        </w:rPr>
        <w:t xml:space="preserve"> </w:t>
      </w:r>
      <w:r w:rsidR="009741C8" w:rsidRPr="00522548">
        <w:rPr>
          <w:lang w:val="de-CH"/>
        </w:rPr>
        <w:t>der</w:t>
      </w:r>
      <w:r w:rsidRPr="00522548">
        <w:rPr>
          <w:lang w:val="de-CH"/>
        </w:rPr>
        <w:t xml:space="preserve"> SIAMS zusammen.</w:t>
      </w:r>
    </w:p>
    <w:p w14:paraId="354C495A" w14:textId="77777777" w:rsidR="009741C8" w:rsidRPr="00522548" w:rsidRDefault="009741C8" w:rsidP="00761310">
      <w:pPr>
        <w:spacing w:after="0"/>
        <w:jc w:val="both"/>
        <w:rPr>
          <w:lang w:val="de-CH"/>
        </w:rPr>
      </w:pPr>
    </w:p>
    <w:p w14:paraId="0661CDCD" w14:textId="77777777" w:rsidR="009741C8" w:rsidRPr="00522548" w:rsidRDefault="009741C8" w:rsidP="009741C8">
      <w:pPr>
        <w:spacing w:after="0"/>
        <w:jc w:val="both"/>
        <w:rPr>
          <w:b/>
          <w:bCs/>
          <w:lang w:val="de-CH"/>
        </w:rPr>
      </w:pPr>
      <w:r w:rsidRPr="00522548">
        <w:rPr>
          <w:b/>
          <w:bCs/>
          <w:lang w:val="de-CH"/>
        </w:rPr>
        <w:t>Die nächsten Schritte</w:t>
      </w:r>
    </w:p>
    <w:p w14:paraId="26B839C8" w14:textId="11782FFE" w:rsidR="003339B9" w:rsidRPr="00522548" w:rsidRDefault="009741C8" w:rsidP="00761310">
      <w:pPr>
        <w:spacing w:after="0"/>
        <w:jc w:val="both"/>
        <w:rPr>
          <w:b/>
          <w:bCs/>
          <w:lang w:val="de-CH"/>
        </w:rPr>
      </w:pPr>
      <w:r w:rsidRPr="00522548">
        <w:rPr>
          <w:lang w:val="de-CH"/>
        </w:rPr>
        <w:t>Die Veranstalter geben bereits die Termine für die nächsten Veranstaltungen bekannt, nämlich die nächste und damit bereits zwanzigste SIAMS vom 4. bis 7. April 2028. Zudem findet im nächsten Jahr vom 19. bis 23. April 2027 die dritte Ausgabe der SIAMS TV Days statt. In der Zwischenzeit werden alle Aussteller zu einer Sitzung zum Thema „Bilanz und Verbesserungen“ eingeladen, deren Termin noch nicht bekannt ist.</w:t>
      </w:r>
    </w:p>
    <w:p w14:paraId="24D46387" w14:textId="047E68EE" w:rsidR="003E5A88" w:rsidRPr="00522548" w:rsidRDefault="009741C8" w:rsidP="00522548">
      <w:pPr>
        <w:pStyle w:val="NormalWeb"/>
        <w:jc w:val="both"/>
        <w:rPr>
          <w:rFonts w:ascii="Calibri" w:eastAsiaTheme="minorHAnsi" w:hAnsi="Calibri" w:cstheme="minorBidi"/>
          <w:kern w:val="2"/>
          <w:sz w:val="22"/>
          <w:szCs w:val="22"/>
          <w:lang w:val="de-CH" w:eastAsia="en-US"/>
          <w14:ligatures w14:val="standardContextual"/>
        </w:rPr>
      </w:pPr>
      <w:r w:rsidRPr="00522548">
        <w:rPr>
          <w:rFonts w:ascii="Calibri" w:eastAsiaTheme="minorHAnsi" w:hAnsi="Calibri" w:cstheme="minorBidi"/>
          <w:kern w:val="2"/>
          <w:sz w:val="22"/>
          <w:szCs w:val="22"/>
          <w:lang w:val="de-CH" w:eastAsia="en-US"/>
          <w14:ligatures w14:val="standardContextual"/>
        </w:rPr>
        <w:t xml:space="preserve">In diesem Jahr veranstaltet die SIAMS die 4. Pitch </w:t>
      </w:r>
      <w:r w:rsidR="00AB360E">
        <w:rPr>
          <w:rFonts w:ascii="Calibri" w:eastAsiaTheme="minorHAnsi" w:hAnsi="Calibri" w:cstheme="minorBidi"/>
          <w:kern w:val="2"/>
          <w:sz w:val="22"/>
          <w:szCs w:val="22"/>
          <w:lang w:val="de-CH" w:eastAsia="en-US"/>
          <w14:ligatures w14:val="standardContextual"/>
        </w:rPr>
        <w:t>i</w:t>
      </w:r>
      <w:r w:rsidRPr="00522548">
        <w:rPr>
          <w:rFonts w:ascii="Calibri" w:eastAsiaTheme="minorHAnsi" w:hAnsi="Calibri" w:cstheme="minorBidi"/>
          <w:kern w:val="2"/>
          <w:sz w:val="22"/>
          <w:szCs w:val="22"/>
          <w:lang w:val="de-CH" w:eastAsia="en-US"/>
          <w14:ligatures w14:val="standardContextual"/>
        </w:rPr>
        <w:t>d</w:t>
      </w:r>
      <w:r w:rsidR="00AB360E">
        <w:rPr>
          <w:rFonts w:ascii="Calibri" w:eastAsiaTheme="minorHAnsi" w:hAnsi="Calibri" w:cstheme="minorBidi"/>
          <w:kern w:val="2"/>
          <w:sz w:val="22"/>
          <w:szCs w:val="22"/>
          <w:lang w:val="de-CH" w:eastAsia="en-US"/>
          <w14:ligatures w14:val="standardContextual"/>
        </w:rPr>
        <w:t>é</w:t>
      </w:r>
      <w:r w:rsidRPr="00522548">
        <w:rPr>
          <w:rFonts w:ascii="Calibri" w:eastAsiaTheme="minorHAnsi" w:hAnsi="Calibri" w:cstheme="minorBidi"/>
          <w:kern w:val="2"/>
          <w:sz w:val="22"/>
          <w:szCs w:val="22"/>
          <w:lang w:val="de-CH" w:eastAsia="en-US"/>
          <w14:ligatures w14:val="standardContextual"/>
        </w:rPr>
        <w:t xml:space="preserve"> (26. Oktober) sowie die zweite Ausgabe des Forums für industrielle Nachhaltigkeit (26. August) und bietet zudem das ganze Jahr über Unternehmensbesichtigungen in der Schweiz an.</w:t>
      </w:r>
    </w:p>
    <w:p w14:paraId="57E9DA30" w14:textId="668E9283" w:rsidR="00761310" w:rsidRPr="00522548" w:rsidRDefault="009741C8" w:rsidP="00522548">
      <w:pPr>
        <w:pStyle w:val="NormalWeb"/>
        <w:jc w:val="both"/>
        <w:rPr>
          <w:rFonts w:ascii="Calibri" w:eastAsiaTheme="minorHAnsi" w:hAnsi="Calibri" w:cstheme="minorBidi"/>
          <w:kern w:val="2"/>
          <w:sz w:val="22"/>
          <w:szCs w:val="22"/>
          <w:lang w:val="de-CH" w:eastAsia="en-US"/>
          <w14:ligatures w14:val="standardContextual"/>
        </w:rPr>
      </w:pPr>
      <w:r w:rsidRPr="00522548">
        <w:rPr>
          <w:rFonts w:ascii="Calibri" w:eastAsiaTheme="minorHAnsi" w:hAnsi="Calibri" w:cstheme="minorBidi"/>
          <w:kern w:val="2"/>
          <w:sz w:val="22"/>
          <w:szCs w:val="22"/>
          <w:lang w:val="de-CH" w:eastAsia="en-US"/>
          <w14:ligatures w14:val="standardContextual"/>
        </w:rPr>
        <w:t>Abschliessend möchten die Organisatoren allen Partnern, Lieferanten, Mitarbeitern und Ausstellern danken, ohne die diese Veranstaltung nicht hätte stattfinden können – und natürlich auch den zahlreichen Besuchern, die den Weg nach Moutier auf sich genommen haben. Vielen Dank an alle.</w:t>
      </w:r>
    </w:p>
    <w:p w14:paraId="416456C1" w14:textId="77777777" w:rsidR="00761310" w:rsidRPr="00522548" w:rsidRDefault="00761310" w:rsidP="00761310">
      <w:pPr>
        <w:spacing w:after="0"/>
        <w:jc w:val="both"/>
        <w:rPr>
          <w:i/>
          <w:iCs/>
          <w:lang w:val="de-CH"/>
        </w:rPr>
      </w:pPr>
    </w:p>
    <w:p w14:paraId="4160F27F" w14:textId="77777777" w:rsidR="00761310" w:rsidRPr="00522548" w:rsidRDefault="00761310" w:rsidP="00761310">
      <w:pPr>
        <w:spacing w:after="0"/>
        <w:jc w:val="both"/>
        <w:rPr>
          <w:lang w:val="de-CH"/>
        </w:rPr>
      </w:pPr>
      <w:hyperlink r:id="rId9" w:history="1">
        <w:r w:rsidRPr="00522548">
          <w:rPr>
            <w:rStyle w:val="Lienhypertexte"/>
            <w:lang w:val="de-CH"/>
          </w:rPr>
          <w:t>www.siams.ch</w:t>
        </w:r>
      </w:hyperlink>
      <w:r w:rsidRPr="00522548">
        <w:rPr>
          <w:lang w:val="de-CH"/>
        </w:rPr>
        <w:t xml:space="preserve"> </w:t>
      </w:r>
    </w:p>
    <w:p w14:paraId="3F43B772" w14:textId="55E459F2" w:rsidR="00761310" w:rsidRPr="00522548" w:rsidRDefault="009741C8" w:rsidP="00761310">
      <w:pPr>
        <w:tabs>
          <w:tab w:val="right" w:pos="9214"/>
        </w:tabs>
        <w:spacing w:after="0"/>
        <w:jc w:val="right"/>
        <w:rPr>
          <w:b/>
          <w:sz w:val="18"/>
          <w:szCs w:val="18"/>
          <w:lang w:val="de-CH"/>
        </w:rPr>
      </w:pPr>
      <w:r w:rsidRPr="00522548">
        <w:rPr>
          <w:b/>
          <w:sz w:val="18"/>
          <w:szCs w:val="18"/>
          <w:lang w:val="de-CH"/>
        </w:rPr>
        <w:t>Pressekontakt</w:t>
      </w:r>
    </w:p>
    <w:p w14:paraId="23E16AEE" w14:textId="2DFA6D22" w:rsidR="00761310" w:rsidRPr="00522548" w:rsidRDefault="00761310" w:rsidP="00761310">
      <w:pPr>
        <w:spacing w:after="0"/>
        <w:jc w:val="right"/>
        <w:rPr>
          <w:sz w:val="18"/>
          <w:szCs w:val="18"/>
          <w:lang w:val="de-CH"/>
        </w:rPr>
      </w:pPr>
      <w:r w:rsidRPr="00522548">
        <w:rPr>
          <w:b/>
          <w:sz w:val="18"/>
          <w:szCs w:val="18"/>
          <w:lang w:val="de-CH"/>
        </w:rPr>
        <w:t xml:space="preserve">FAJI SA  |  </w:t>
      </w:r>
      <w:r w:rsidRPr="00522548">
        <w:rPr>
          <w:sz w:val="18"/>
          <w:szCs w:val="18"/>
          <w:lang w:val="de-CH"/>
        </w:rPr>
        <w:t xml:space="preserve">Pierre-Yves Kohler, </w:t>
      </w:r>
      <w:r w:rsidR="009741C8" w:rsidRPr="00522548">
        <w:rPr>
          <w:sz w:val="18"/>
          <w:szCs w:val="18"/>
          <w:lang w:val="de-CH"/>
        </w:rPr>
        <w:t>CEO</w:t>
      </w:r>
      <w:r w:rsidRPr="00522548">
        <w:rPr>
          <w:sz w:val="18"/>
          <w:szCs w:val="18"/>
          <w:lang w:val="de-CH"/>
        </w:rPr>
        <w:t xml:space="preserve"> |  Rue industrielle 98  |  CH-2740 Moutier</w:t>
      </w:r>
    </w:p>
    <w:p w14:paraId="19CFF020" w14:textId="77777777" w:rsidR="00761310" w:rsidRPr="00522548" w:rsidRDefault="00761310" w:rsidP="00761310">
      <w:pPr>
        <w:spacing w:after="0"/>
        <w:jc w:val="right"/>
        <w:rPr>
          <w:sz w:val="18"/>
          <w:szCs w:val="18"/>
          <w:lang w:val="de-CH"/>
        </w:rPr>
      </w:pPr>
      <w:r w:rsidRPr="00522548">
        <w:rPr>
          <w:sz w:val="18"/>
          <w:szCs w:val="18"/>
          <w:lang w:val="de-CH"/>
        </w:rPr>
        <w:t xml:space="preserve">T +41 32 492 70 10  | M +41 79 785 46 01  |  </w:t>
      </w:r>
      <w:hyperlink r:id="rId10" w:history="1">
        <w:r w:rsidRPr="00522548">
          <w:rPr>
            <w:rStyle w:val="Lienhypertexte"/>
            <w:sz w:val="18"/>
            <w:szCs w:val="18"/>
            <w:lang w:val="de-CH"/>
          </w:rPr>
          <w:t>pierre-yves.kohler@faji.ch</w:t>
        </w:r>
      </w:hyperlink>
      <w:r w:rsidRPr="00522548">
        <w:rPr>
          <w:sz w:val="18"/>
          <w:szCs w:val="18"/>
          <w:lang w:val="de-CH"/>
        </w:rPr>
        <w:t xml:space="preserve"> </w:t>
      </w:r>
    </w:p>
    <w:p w14:paraId="593BAFEC" w14:textId="77777777" w:rsidR="00761310" w:rsidRPr="00522548" w:rsidRDefault="00761310" w:rsidP="00761310">
      <w:pPr>
        <w:spacing w:after="0"/>
        <w:jc w:val="both"/>
        <w:rPr>
          <w:color w:val="000000"/>
          <w:sz w:val="14"/>
          <w:szCs w:val="14"/>
          <w:lang w:val="de-CH"/>
          <w14:textFill>
            <w14:solidFill>
              <w14:srgbClr w14:val="000000">
                <w14:lumMod w14:val="75000"/>
              </w14:srgbClr>
            </w14:solidFill>
          </w14:textFill>
        </w:rPr>
      </w:pPr>
    </w:p>
    <w:p w14:paraId="61D8E8B1" w14:textId="77777777" w:rsidR="00761310" w:rsidRPr="00522548" w:rsidRDefault="00761310" w:rsidP="00761310">
      <w:pPr>
        <w:spacing w:after="0"/>
        <w:jc w:val="both"/>
        <w:rPr>
          <w:lang w:val="de-CH"/>
        </w:rPr>
      </w:pPr>
    </w:p>
    <w:p w14:paraId="1F9F56FC" w14:textId="77777777" w:rsidR="00C73723" w:rsidRPr="00522548" w:rsidRDefault="00C73723" w:rsidP="00907849">
      <w:pPr>
        <w:spacing w:after="0" w:line="240" w:lineRule="auto"/>
        <w:jc w:val="both"/>
        <w:rPr>
          <w:lang w:val="de-CH"/>
        </w:rPr>
      </w:pPr>
    </w:p>
    <w:sectPr w:rsidR="00C73723" w:rsidRPr="00522548" w:rsidSect="0048072B">
      <w:headerReference w:type="default" r:id="rId11"/>
      <w:footerReference w:type="default" r:id="rId12"/>
      <w:pgSz w:w="11906" w:h="16838"/>
      <w:pgMar w:top="2552"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2E241" w14:textId="77777777" w:rsidR="00495B22" w:rsidRDefault="00495B22" w:rsidP="00BE2D32">
      <w:pPr>
        <w:spacing w:after="0" w:line="240" w:lineRule="auto"/>
      </w:pPr>
      <w:r>
        <w:separator/>
      </w:r>
    </w:p>
  </w:endnote>
  <w:endnote w:type="continuationSeparator" w:id="0">
    <w:p w14:paraId="2DC149DE" w14:textId="77777777" w:rsidR="00495B22" w:rsidRDefault="00495B22" w:rsidP="00BE2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99639727"/>
      <w:docPartObj>
        <w:docPartGallery w:val="Page Numbers (Bottom of Page)"/>
        <w:docPartUnique/>
      </w:docPartObj>
    </w:sdtPr>
    <w:sdtContent>
      <w:sdt>
        <w:sdtPr>
          <w:rPr>
            <w:sz w:val="18"/>
            <w:szCs w:val="18"/>
          </w:rPr>
          <w:id w:val="1728636285"/>
          <w:docPartObj>
            <w:docPartGallery w:val="Page Numbers (Top of Page)"/>
            <w:docPartUnique/>
          </w:docPartObj>
        </w:sdtPr>
        <w:sdtContent>
          <w:p w14:paraId="470E959D" w14:textId="6C873B57" w:rsidR="003D4198" w:rsidRPr="003D4198" w:rsidRDefault="00AB360E">
            <w:pPr>
              <w:pStyle w:val="Pieddepage"/>
              <w:jc w:val="center"/>
              <w:rPr>
                <w:sz w:val="18"/>
                <w:szCs w:val="18"/>
              </w:rPr>
            </w:pPr>
            <w:r>
              <w:rPr>
                <w:sz w:val="18"/>
                <w:szCs w:val="18"/>
                <w:lang w:val="fr-FR"/>
              </w:rPr>
              <w:t>Seite</w:t>
            </w:r>
            <w:r w:rsidR="003D4198" w:rsidRPr="003D4198">
              <w:rPr>
                <w:sz w:val="18"/>
                <w:szCs w:val="18"/>
                <w:lang w:val="fr-FR"/>
              </w:rPr>
              <w:t xml:space="preserve"> </w:t>
            </w:r>
            <w:r w:rsidR="003D4198" w:rsidRPr="003D4198">
              <w:rPr>
                <w:b/>
                <w:bCs/>
                <w:sz w:val="20"/>
                <w:szCs w:val="20"/>
              </w:rPr>
              <w:fldChar w:fldCharType="begin"/>
            </w:r>
            <w:r w:rsidR="003D4198" w:rsidRPr="003D4198">
              <w:rPr>
                <w:b/>
                <w:bCs/>
                <w:sz w:val="18"/>
                <w:szCs w:val="18"/>
              </w:rPr>
              <w:instrText>PAGE</w:instrText>
            </w:r>
            <w:r w:rsidR="003D4198" w:rsidRPr="003D4198">
              <w:rPr>
                <w:b/>
                <w:bCs/>
                <w:sz w:val="20"/>
                <w:szCs w:val="20"/>
              </w:rPr>
              <w:fldChar w:fldCharType="separate"/>
            </w:r>
            <w:r w:rsidR="003D4198" w:rsidRPr="003D4198">
              <w:rPr>
                <w:b/>
                <w:bCs/>
                <w:sz w:val="18"/>
                <w:szCs w:val="18"/>
                <w:lang w:val="fr-FR"/>
              </w:rPr>
              <w:t>2</w:t>
            </w:r>
            <w:r w:rsidR="003D4198" w:rsidRPr="003D4198">
              <w:rPr>
                <w:b/>
                <w:bCs/>
                <w:sz w:val="20"/>
                <w:szCs w:val="20"/>
              </w:rPr>
              <w:fldChar w:fldCharType="end"/>
            </w:r>
            <w:r w:rsidR="003D4198" w:rsidRPr="003D4198">
              <w:rPr>
                <w:sz w:val="18"/>
                <w:szCs w:val="18"/>
                <w:lang w:val="fr-FR"/>
              </w:rPr>
              <w:t xml:space="preserve"> </w:t>
            </w:r>
            <w:r>
              <w:rPr>
                <w:sz w:val="18"/>
                <w:szCs w:val="18"/>
                <w:lang w:val="fr-FR"/>
              </w:rPr>
              <w:t>von</w:t>
            </w:r>
            <w:r w:rsidR="003D4198" w:rsidRPr="003D4198">
              <w:rPr>
                <w:sz w:val="18"/>
                <w:szCs w:val="18"/>
                <w:lang w:val="fr-FR"/>
              </w:rPr>
              <w:t xml:space="preserve"> </w:t>
            </w:r>
            <w:r w:rsidR="003D4198" w:rsidRPr="003D4198">
              <w:rPr>
                <w:b/>
                <w:bCs/>
                <w:sz w:val="20"/>
                <w:szCs w:val="20"/>
              </w:rPr>
              <w:fldChar w:fldCharType="begin"/>
            </w:r>
            <w:r w:rsidR="003D4198" w:rsidRPr="003D4198">
              <w:rPr>
                <w:b/>
                <w:bCs/>
                <w:sz w:val="18"/>
                <w:szCs w:val="18"/>
              </w:rPr>
              <w:instrText>NUMPAGES</w:instrText>
            </w:r>
            <w:r w:rsidR="003D4198" w:rsidRPr="003D4198">
              <w:rPr>
                <w:b/>
                <w:bCs/>
                <w:sz w:val="20"/>
                <w:szCs w:val="20"/>
              </w:rPr>
              <w:fldChar w:fldCharType="separate"/>
            </w:r>
            <w:r w:rsidR="003D4198" w:rsidRPr="003D4198">
              <w:rPr>
                <w:b/>
                <w:bCs/>
                <w:sz w:val="18"/>
                <w:szCs w:val="18"/>
                <w:lang w:val="fr-FR"/>
              </w:rPr>
              <w:t>2</w:t>
            </w:r>
            <w:r w:rsidR="003D4198" w:rsidRPr="003D4198">
              <w:rPr>
                <w:b/>
                <w:bCs/>
                <w:sz w:val="20"/>
                <w:szCs w:val="20"/>
              </w:rPr>
              <w:fldChar w:fldCharType="end"/>
            </w:r>
          </w:p>
        </w:sdtContent>
      </w:sdt>
    </w:sdtContent>
  </w:sdt>
  <w:p w14:paraId="7DB2853A" w14:textId="77777777" w:rsidR="003D4198" w:rsidRDefault="003D419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74FFD" w14:textId="77777777" w:rsidR="00495B22" w:rsidRDefault="00495B22" w:rsidP="00BE2D32">
      <w:pPr>
        <w:spacing w:after="0" w:line="240" w:lineRule="auto"/>
      </w:pPr>
      <w:r>
        <w:separator/>
      </w:r>
    </w:p>
  </w:footnote>
  <w:footnote w:type="continuationSeparator" w:id="0">
    <w:p w14:paraId="4433BF1B" w14:textId="77777777" w:rsidR="00495B22" w:rsidRDefault="00495B22" w:rsidP="00BE2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1440" w14:textId="5B0B23CF" w:rsidR="00BE2D32" w:rsidRDefault="00BD7B22">
    <w:pPr>
      <w:pStyle w:val="En-tte"/>
    </w:pPr>
    <w:r>
      <w:rPr>
        <w:noProof/>
        <w:lang w:val="fr-FR"/>
      </w:rPr>
      <w:drawing>
        <wp:anchor distT="0" distB="0" distL="114300" distR="114300" simplePos="0" relativeHeight="251659264" behindDoc="1" locked="0" layoutInCell="1" allowOverlap="1" wp14:anchorId="556990DE" wp14:editId="1713015F">
          <wp:simplePos x="0" y="0"/>
          <wp:positionH relativeFrom="page">
            <wp:posOffset>-4242</wp:posOffset>
          </wp:positionH>
          <wp:positionV relativeFrom="page">
            <wp:posOffset>-3391</wp:posOffset>
          </wp:positionV>
          <wp:extent cx="7634455" cy="1862437"/>
          <wp:effectExtent l="0" t="0" r="5080" b="5080"/>
          <wp:wrapNone/>
          <wp:docPr id="1546466843" name="Image 3" descr="Une image contenant texte, Police, logo, carte de vis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carte de visite&#10;&#10;Description générée automatiquement"/>
                  <pic:cNvPicPr/>
                </pic:nvPicPr>
                <pic:blipFill>
                  <a:blip r:embed="rId1"/>
                  <a:stretch>
                    <a:fillRect/>
                  </a:stretch>
                </pic:blipFill>
                <pic:spPr>
                  <a:xfrm>
                    <a:off x="0" y="0"/>
                    <a:ext cx="7634455" cy="186243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2B"/>
    <w:rsid w:val="00000EAB"/>
    <w:rsid w:val="00023D2B"/>
    <w:rsid w:val="00041F63"/>
    <w:rsid w:val="00055A76"/>
    <w:rsid w:val="0006767E"/>
    <w:rsid w:val="000D462E"/>
    <w:rsid w:val="001546B7"/>
    <w:rsid w:val="00155C0E"/>
    <w:rsid w:val="00185EBA"/>
    <w:rsid w:val="001A6508"/>
    <w:rsid w:val="001A7C17"/>
    <w:rsid w:val="0021008D"/>
    <w:rsid w:val="00227851"/>
    <w:rsid w:val="0023456A"/>
    <w:rsid w:val="0027046E"/>
    <w:rsid w:val="002B0FE4"/>
    <w:rsid w:val="0030347A"/>
    <w:rsid w:val="003126AF"/>
    <w:rsid w:val="0031625E"/>
    <w:rsid w:val="00320929"/>
    <w:rsid w:val="003339B9"/>
    <w:rsid w:val="00334E3D"/>
    <w:rsid w:val="003532DB"/>
    <w:rsid w:val="00364925"/>
    <w:rsid w:val="00381CCD"/>
    <w:rsid w:val="00382E7D"/>
    <w:rsid w:val="003C4492"/>
    <w:rsid w:val="003D4198"/>
    <w:rsid w:val="003D5CA6"/>
    <w:rsid w:val="003E5A88"/>
    <w:rsid w:val="00402CCA"/>
    <w:rsid w:val="00432F66"/>
    <w:rsid w:val="00437F32"/>
    <w:rsid w:val="00453DE9"/>
    <w:rsid w:val="00460877"/>
    <w:rsid w:val="004633FC"/>
    <w:rsid w:val="004746E3"/>
    <w:rsid w:val="0048072B"/>
    <w:rsid w:val="00495B22"/>
    <w:rsid w:val="004A2E0F"/>
    <w:rsid w:val="004C67C3"/>
    <w:rsid w:val="004D312A"/>
    <w:rsid w:val="004E3303"/>
    <w:rsid w:val="004E3E70"/>
    <w:rsid w:val="00522548"/>
    <w:rsid w:val="00531259"/>
    <w:rsid w:val="005621A3"/>
    <w:rsid w:val="00566FA6"/>
    <w:rsid w:val="00575144"/>
    <w:rsid w:val="00580F43"/>
    <w:rsid w:val="005851F7"/>
    <w:rsid w:val="005B6B9B"/>
    <w:rsid w:val="005C324F"/>
    <w:rsid w:val="00600121"/>
    <w:rsid w:val="00612643"/>
    <w:rsid w:val="00613E0C"/>
    <w:rsid w:val="00621BAB"/>
    <w:rsid w:val="006374A1"/>
    <w:rsid w:val="006415BD"/>
    <w:rsid w:val="00645D36"/>
    <w:rsid w:val="006577F6"/>
    <w:rsid w:val="00677AD2"/>
    <w:rsid w:val="00692EF4"/>
    <w:rsid w:val="006A4D7F"/>
    <w:rsid w:val="006D2AE7"/>
    <w:rsid w:val="006E3845"/>
    <w:rsid w:val="00712EED"/>
    <w:rsid w:val="00725C3B"/>
    <w:rsid w:val="00737C59"/>
    <w:rsid w:val="00746300"/>
    <w:rsid w:val="007509FE"/>
    <w:rsid w:val="00761310"/>
    <w:rsid w:val="007A5CF2"/>
    <w:rsid w:val="007C37B4"/>
    <w:rsid w:val="007D025F"/>
    <w:rsid w:val="00806985"/>
    <w:rsid w:val="00815ACA"/>
    <w:rsid w:val="00835BF8"/>
    <w:rsid w:val="00836BDD"/>
    <w:rsid w:val="0085775B"/>
    <w:rsid w:val="0086323F"/>
    <w:rsid w:val="008C341E"/>
    <w:rsid w:val="008D3D49"/>
    <w:rsid w:val="008E4E72"/>
    <w:rsid w:val="009050B6"/>
    <w:rsid w:val="00907849"/>
    <w:rsid w:val="00937209"/>
    <w:rsid w:val="00966599"/>
    <w:rsid w:val="00970FC7"/>
    <w:rsid w:val="009741C8"/>
    <w:rsid w:val="00996075"/>
    <w:rsid w:val="009A2E4A"/>
    <w:rsid w:val="00A00DCF"/>
    <w:rsid w:val="00A14919"/>
    <w:rsid w:val="00A62BAB"/>
    <w:rsid w:val="00A70037"/>
    <w:rsid w:val="00A739C5"/>
    <w:rsid w:val="00AB360E"/>
    <w:rsid w:val="00AC48A1"/>
    <w:rsid w:val="00B5039D"/>
    <w:rsid w:val="00B670EC"/>
    <w:rsid w:val="00B7051F"/>
    <w:rsid w:val="00B70B76"/>
    <w:rsid w:val="00B829DB"/>
    <w:rsid w:val="00BA46B8"/>
    <w:rsid w:val="00BA6F34"/>
    <w:rsid w:val="00BD65E3"/>
    <w:rsid w:val="00BD7B22"/>
    <w:rsid w:val="00BE2D32"/>
    <w:rsid w:val="00C64F50"/>
    <w:rsid w:val="00C73723"/>
    <w:rsid w:val="00C92F1E"/>
    <w:rsid w:val="00CB3906"/>
    <w:rsid w:val="00CB65A7"/>
    <w:rsid w:val="00CC32FD"/>
    <w:rsid w:val="00CE75C3"/>
    <w:rsid w:val="00CF699E"/>
    <w:rsid w:val="00D351B3"/>
    <w:rsid w:val="00D4541E"/>
    <w:rsid w:val="00D8376A"/>
    <w:rsid w:val="00D90D7D"/>
    <w:rsid w:val="00DC0A80"/>
    <w:rsid w:val="00DE7C07"/>
    <w:rsid w:val="00E00EE4"/>
    <w:rsid w:val="00E419CB"/>
    <w:rsid w:val="00E86F67"/>
    <w:rsid w:val="00EB0740"/>
    <w:rsid w:val="00ED25CB"/>
    <w:rsid w:val="00F06BFE"/>
    <w:rsid w:val="00F0710A"/>
    <w:rsid w:val="00F1392E"/>
    <w:rsid w:val="00F205A5"/>
    <w:rsid w:val="00F21B00"/>
    <w:rsid w:val="00F22477"/>
    <w:rsid w:val="00F3106A"/>
    <w:rsid w:val="00F36402"/>
    <w:rsid w:val="00F53F70"/>
    <w:rsid w:val="00F752E6"/>
    <w:rsid w:val="00FC434A"/>
    <w:rsid w:val="00FD405A"/>
    <w:rsid w:val="00FE6D8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47958"/>
  <w15:chartTrackingRefBased/>
  <w15:docId w15:val="{5E9EB324-009D-4FC2-9FD2-9D9F639A9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23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23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23D2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23D2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023D2B"/>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023D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023D2B"/>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023D2B"/>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023D2B"/>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3D2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23D2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23D2B"/>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023D2B"/>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023D2B"/>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023D2B"/>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023D2B"/>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023D2B"/>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023D2B"/>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023D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23D2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23D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23D2B"/>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023D2B"/>
    <w:pPr>
      <w:spacing w:before="160"/>
      <w:jc w:val="center"/>
    </w:pPr>
    <w:rPr>
      <w:i/>
      <w:iCs/>
      <w:color w:val="404040" w:themeColor="text1" w:themeTint="BF"/>
    </w:rPr>
  </w:style>
  <w:style w:type="character" w:customStyle="1" w:styleId="CitationCar">
    <w:name w:val="Citation Car"/>
    <w:basedOn w:val="Policepardfaut"/>
    <w:link w:val="Citation"/>
    <w:uiPriority w:val="29"/>
    <w:rsid w:val="00023D2B"/>
    <w:rPr>
      <w:i/>
      <w:iCs/>
      <w:color w:val="404040" w:themeColor="text1" w:themeTint="BF"/>
    </w:rPr>
  </w:style>
  <w:style w:type="paragraph" w:styleId="Paragraphedeliste">
    <w:name w:val="List Paragraph"/>
    <w:basedOn w:val="Normal"/>
    <w:uiPriority w:val="34"/>
    <w:qFormat/>
    <w:rsid w:val="00023D2B"/>
    <w:pPr>
      <w:ind w:left="720"/>
      <w:contextualSpacing/>
    </w:pPr>
  </w:style>
  <w:style w:type="character" w:styleId="Accentuationintense">
    <w:name w:val="Intense Emphasis"/>
    <w:basedOn w:val="Policepardfaut"/>
    <w:uiPriority w:val="21"/>
    <w:qFormat/>
    <w:rsid w:val="00023D2B"/>
    <w:rPr>
      <w:i/>
      <w:iCs/>
      <w:color w:val="0F4761" w:themeColor="accent1" w:themeShade="BF"/>
    </w:rPr>
  </w:style>
  <w:style w:type="paragraph" w:styleId="Citationintense">
    <w:name w:val="Intense Quote"/>
    <w:basedOn w:val="Normal"/>
    <w:next w:val="Normal"/>
    <w:link w:val="CitationintenseCar"/>
    <w:uiPriority w:val="30"/>
    <w:qFormat/>
    <w:rsid w:val="00023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23D2B"/>
    <w:rPr>
      <w:i/>
      <w:iCs/>
      <w:color w:val="0F4761" w:themeColor="accent1" w:themeShade="BF"/>
    </w:rPr>
  </w:style>
  <w:style w:type="character" w:styleId="Rfrenceintense">
    <w:name w:val="Intense Reference"/>
    <w:basedOn w:val="Policepardfaut"/>
    <w:uiPriority w:val="32"/>
    <w:qFormat/>
    <w:rsid w:val="00023D2B"/>
    <w:rPr>
      <w:b/>
      <w:bCs/>
      <w:smallCaps/>
      <w:color w:val="0F4761" w:themeColor="accent1" w:themeShade="BF"/>
      <w:spacing w:val="5"/>
    </w:rPr>
  </w:style>
  <w:style w:type="paragraph" w:styleId="En-tte">
    <w:name w:val="header"/>
    <w:basedOn w:val="Normal"/>
    <w:link w:val="En-tteCar"/>
    <w:uiPriority w:val="99"/>
    <w:unhideWhenUsed/>
    <w:rsid w:val="00BE2D32"/>
    <w:pPr>
      <w:tabs>
        <w:tab w:val="center" w:pos="4536"/>
        <w:tab w:val="right" w:pos="9072"/>
      </w:tabs>
      <w:spacing w:after="0" w:line="240" w:lineRule="auto"/>
    </w:pPr>
  </w:style>
  <w:style w:type="character" w:customStyle="1" w:styleId="En-tteCar">
    <w:name w:val="En-tête Car"/>
    <w:basedOn w:val="Policepardfaut"/>
    <w:link w:val="En-tte"/>
    <w:uiPriority w:val="99"/>
    <w:rsid w:val="00BE2D32"/>
  </w:style>
  <w:style w:type="paragraph" w:styleId="Pieddepage">
    <w:name w:val="footer"/>
    <w:basedOn w:val="Normal"/>
    <w:link w:val="PieddepageCar"/>
    <w:uiPriority w:val="99"/>
    <w:unhideWhenUsed/>
    <w:rsid w:val="00BE2D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2D32"/>
  </w:style>
  <w:style w:type="character" w:styleId="Lienhypertexte">
    <w:name w:val="Hyperlink"/>
    <w:basedOn w:val="Policepardfaut"/>
    <w:uiPriority w:val="99"/>
    <w:unhideWhenUsed/>
    <w:rsid w:val="00761310"/>
    <w:rPr>
      <w:color w:val="467886" w:themeColor="hyperlink"/>
      <w:u w:val="single"/>
    </w:rPr>
  </w:style>
  <w:style w:type="paragraph" w:styleId="NormalWeb">
    <w:name w:val="Normal (Web)"/>
    <w:basedOn w:val="Normal"/>
    <w:uiPriority w:val="99"/>
    <w:unhideWhenUsed/>
    <w:rsid w:val="0027046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Policepardfaut"/>
    <w:rsid w:val="0027046E"/>
  </w:style>
  <w:style w:type="character" w:styleId="Numrodepage">
    <w:name w:val="page number"/>
    <w:basedOn w:val="Policepardfaut"/>
    <w:uiPriority w:val="99"/>
    <w:semiHidden/>
    <w:unhideWhenUsed/>
    <w:rsid w:val="00AB3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ierre-yves.kohler@faji.ch" TargetMode="External"/><Relationship Id="rId4" Type="http://schemas.openxmlformats.org/officeDocument/2006/relationships/styles" Target="styles.xml"/><Relationship Id="rId9" Type="http://schemas.openxmlformats.org/officeDocument/2006/relationships/hyperlink" Target="http://www.siams.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88553e-6e89-4d7f-b083-a71e37a7962f">
      <Terms xmlns="http://schemas.microsoft.com/office/infopath/2007/PartnerControls"/>
    </lcf76f155ced4ddcb4097134ff3c332f>
    <TaxCatchAll xmlns="8d1db0f9-2c65-4ee1-8756-13fa477d36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5FF4834CF4BE41BBC2F24CD94CDAB7" ma:contentTypeVersion="21" ma:contentTypeDescription="Crée un document." ma:contentTypeScope="" ma:versionID="9b5a57ce8b2916c342ef8d12e0544d48">
  <xsd:schema xmlns:xsd="http://www.w3.org/2001/XMLSchema" xmlns:xs="http://www.w3.org/2001/XMLSchema" xmlns:p="http://schemas.microsoft.com/office/2006/metadata/properties" xmlns:ns2="b488553e-6e89-4d7f-b083-a71e37a7962f" xmlns:ns3="8d1db0f9-2c65-4ee1-8756-13fa477d36b7" targetNamespace="http://schemas.microsoft.com/office/2006/metadata/properties" ma:root="true" ma:fieldsID="40491ac70cfec5d4ed111d3737bbb608" ns2:_="" ns3:_="">
    <xsd:import namespace="b488553e-6e89-4d7f-b083-a71e37a7962f"/>
    <xsd:import namespace="8d1db0f9-2c65-4ee1-8756-13fa477d36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8553e-6e89-4d7f-b083-a71e37a7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623bcdff-663c-4079-ae37-c0baae6fb8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db0f9-2c65-4ee1-8756-13fa477d36b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e67574d-38eb-4cca-88d1-621823e4c5d9}" ma:internalName="TaxCatchAll" ma:showField="CatchAllData" ma:web="8d1db0f9-2c65-4ee1-8756-13fa477d3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030C7F-4436-49E6-9592-6A096083F0D5}">
  <ds:schemaRefs>
    <ds:schemaRef ds:uri="http://schemas.microsoft.com/office/2006/metadata/properties"/>
    <ds:schemaRef ds:uri="http://schemas.microsoft.com/office/infopath/2007/PartnerControls"/>
    <ds:schemaRef ds:uri="b488553e-6e89-4d7f-b083-a71e37a7962f"/>
    <ds:schemaRef ds:uri="8d1db0f9-2c65-4ee1-8756-13fa477d36b7"/>
  </ds:schemaRefs>
</ds:datastoreItem>
</file>

<file path=customXml/itemProps2.xml><?xml version="1.0" encoding="utf-8"?>
<ds:datastoreItem xmlns:ds="http://schemas.openxmlformats.org/officeDocument/2006/customXml" ds:itemID="{2655E333-50FF-4828-87BA-E01CB3049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8553e-6e89-4d7f-b083-a71e37a7962f"/>
    <ds:schemaRef ds:uri="8d1db0f9-2c65-4ee1-8756-13fa477d3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689D87-6640-4F48-B154-0B149F9FCF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886</Words>
  <Characters>4879</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Kohler</dc:creator>
  <cp:keywords/>
  <dc:description/>
  <cp:lastModifiedBy>Pierre-Yves Kohler</cp:lastModifiedBy>
  <cp:revision>17</cp:revision>
  <cp:lastPrinted>2026-04-23T21:07:00Z</cp:lastPrinted>
  <dcterms:created xsi:type="dcterms:W3CDTF">2026-04-23T14:18:00Z</dcterms:created>
  <dcterms:modified xsi:type="dcterms:W3CDTF">2026-04-24T12:40:00Z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0x010100635FF4834CF4BE41BBC2F24CD94CDAB7</vt:lpwstr>
  </property>
  <property fmtid="{D5CDD505-2E9C-101B-9397-08002B2CF9AE}" pid="3" name="MediaServiceImageTags">
    <vt:lpwstr/>
  </property>
</Properties>
</file>